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A0" w:rsidRPr="00382D49" w:rsidRDefault="009227A0" w:rsidP="009227A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382D49">
        <w:rPr>
          <w:rFonts w:ascii="Times New Roman" w:hAnsi="Times New Roman" w:cs="Times New Roman"/>
          <w:b/>
          <w:bCs/>
        </w:rPr>
        <w:t>План</w:t>
      </w:r>
    </w:p>
    <w:p w:rsidR="009227A0" w:rsidRPr="00382D49" w:rsidRDefault="009227A0" w:rsidP="009227A0">
      <w:pPr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работы со студентами на период эпидемии </w:t>
      </w:r>
      <w:proofErr w:type="spellStart"/>
      <w:r>
        <w:rPr>
          <w:rFonts w:ascii="Times New Roman" w:hAnsi="Times New Roman" w:cs="Times New Roman"/>
          <w:b/>
          <w:bCs/>
        </w:rPr>
        <w:t>коронавируса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9227A0" w:rsidRPr="00382D49" w:rsidRDefault="009227A0" w:rsidP="009227A0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27A0" w:rsidRPr="00382D49" w:rsidRDefault="009227A0" w:rsidP="009227A0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382D49">
        <w:rPr>
          <w:rFonts w:ascii="Times New Roman" w:hAnsi="Times New Roman" w:cs="Times New Roman"/>
        </w:rPr>
        <w:t>_____</w:t>
      </w:r>
      <w:r w:rsidRPr="009227A0">
        <w:rPr>
          <w:rFonts w:ascii="Times New Roman" w:hAnsi="Times New Roman" w:cs="Times New Roman"/>
        </w:rPr>
        <w:t>2</w:t>
      </w:r>
      <w:r w:rsidRPr="00382D49">
        <w:rPr>
          <w:rFonts w:ascii="Times New Roman" w:hAnsi="Times New Roman" w:cs="Times New Roman"/>
        </w:rPr>
        <w:t>_ курс___</w:t>
      </w:r>
      <w:r w:rsidRPr="00784613">
        <w:rPr>
          <w:rFonts w:ascii="Times New Roman" w:hAnsi="Times New Roman" w:cs="Times New Roman"/>
          <w:b/>
        </w:rPr>
        <w:t>№</w:t>
      </w:r>
      <w:r w:rsidRPr="009227A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382D49">
        <w:rPr>
          <w:rFonts w:ascii="Times New Roman" w:hAnsi="Times New Roman" w:cs="Times New Roman"/>
        </w:rPr>
        <w:t>_____группа</w:t>
      </w:r>
    </w:p>
    <w:p w:rsidR="009227A0" w:rsidRPr="00382D49" w:rsidRDefault="009227A0" w:rsidP="009227A0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</w:t>
      </w:r>
      <w:r w:rsidRPr="00784613">
        <w:rPr>
          <w:rFonts w:ascii="Times New Roman" w:hAnsi="Times New Roman" w:cs="Times New Roman"/>
          <w:b/>
        </w:rPr>
        <w:t>___  «Автомеханик»________________</w:t>
      </w:r>
    </w:p>
    <w:p w:rsidR="0095383B" w:rsidRPr="0095383B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95383B">
        <w:rPr>
          <w:rFonts w:ascii="Times New Roman" w:eastAsia="Times New Roman" w:hAnsi="Times New Roman" w:cs="Times New Roman"/>
          <w:color w:val="00000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  <w:r w:rsidR="009227A0" w:rsidRPr="009227A0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Адонин</w:t>
      </w:r>
      <w:proofErr w:type="spellEnd"/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Олег Павлович</w:t>
      </w:r>
    </w:p>
    <w:p w:rsidR="009227A0" w:rsidRPr="00351290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Ануфриев Денис Андреевич</w:t>
      </w:r>
    </w:p>
    <w:p w:rsidR="009227A0" w:rsidRPr="00351290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3.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Блажевич Даниил Анатольевич</w:t>
      </w:r>
    </w:p>
    <w:p w:rsidR="009227A0" w:rsidRPr="00351290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4.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Буданов Александр Андреевич</w:t>
      </w:r>
    </w:p>
    <w:p w:rsidR="009227A0" w:rsidRPr="00351290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5.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Буленко Максим Викторович</w:t>
      </w:r>
    </w:p>
    <w:p w:rsidR="009227A0" w:rsidRPr="00351290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6.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Вагнер Екатерина Петровна</w:t>
      </w:r>
    </w:p>
    <w:p w:rsidR="009227A0" w:rsidRPr="00351290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7.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Высоцкий Андрей Сергеевич</w:t>
      </w:r>
    </w:p>
    <w:p w:rsidR="009227A0" w:rsidRPr="00351290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8.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Высоцкий Дмитрий Алексеевич</w:t>
      </w:r>
    </w:p>
    <w:p w:rsidR="009227A0" w:rsidRPr="00351290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9.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Головин Никита Александрович</w:t>
      </w:r>
    </w:p>
    <w:p w:rsidR="009227A0" w:rsidRPr="00351290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10.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Ефимов Эдуард Валерьевич</w:t>
      </w:r>
    </w:p>
    <w:p w:rsidR="009227A0" w:rsidRPr="00351290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11.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Кащаев Максим Николаевич</w:t>
      </w:r>
    </w:p>
    <w:p w:rsidR="009227A0" w:rsidRPr="00351290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12.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Кузьмин Сергей Сергеевич</w:t>
      </w:r>
    </w:p>
    <w:p w:rsidR="009227A0" w:rsidRPr="00351290" w:rsidRDefault="0095383B" w:rsidP="0092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13.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Никитенко Александр Константинович</w:t>
      </w:r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14.</w:t>
      </w:r>
      <w:r w:rsidR="009227A0"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Посикан Дмитрий Александрович</w:t>
      </w:r>
    </w:p>
    <w:p w:rsidR="0095383B" w:rsidRPr="00351290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15.</w:t>
      </w:r>
      <w:r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Потапенко Сергей Александрович</w:t>
      </w:r>
    </w:p>
    <w:p w:rsidR="0095383B" w:rsidRPr="00351290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16.</w:t>
      </w:r>
      <w:r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Романов Дмитрий Дмитриевич</w:t>
      </w:r>
    </w:p>
    <w:p w:rsidR="0095383B" w:rsidRPr="00351290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17.</w:t>
      </w:r>
      <w:r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Руппель Роман Александрович</w:t>
      </w:r>
    </w:p>
    <w:p w:rsidR="0095383B" w:rsidRPr="00351290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18.</w:t>
      </w:r>
      <w:r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Саец Юрий Юрьевич</w:t>
      </w:r>
    </w:p>
    <w:p w:rsidR="0095383B" w:rsidRPr="00351290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19.</w:t>
      </w:r>
      <w:r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Стрыгин Данил Русланович</w:t>
      </w:r>
    </w:p>
    <w:p w:rsidR="0095383B" w:rsidRPr="00351290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20.</w:t>
      </w:r>
      <w:r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Федоров Алексей Александрович</w:t>
      </w:r>
    </w:p>
    <w:p w:rsidR="0095383B" w:rsidRPr="00351290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21.</w:t>
      </w:r>
      <w:r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Чинкеев Юрий Николаевич</w:t>
      </w:r>
    </w:p>
    <w:p w:rsidR="009227A0" w:rsidRPr="0095383B" w:rsidRDefault="0095383B" w:rsidP="0095383B">
      <w:pPr>
        <w:adjustRightInd w:val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22.</w:t>
      </w:r>
      <w:r w:rsidRPr="00351290">
        <w:rPr>
          <w:rFonts w:ascii="Times New Roman" w:eastAsia="Times New Roman" w:hAnsi="Times New Roman" w:cs="Times New Roman"/>
          <w:color w:val="000000"/>
          <w:sz w:val="17"/>
          <w:szCs w:val="17"/>
        </w:rPr>
        <w:t>Эрфорт Виталий Константинович</w:t>
      </w:r>
    </w:p>
    <w:p w:rsidR="009227A0" w:rsidRPr="00382D49" w:rsidRDefault="009227A0" w:rsidP="009227A0">
      <w:pPr>
        <w:adjustRightInd w:val="0"/>
        <w:jc w:val="center"/>
        <w:rPr>
          <w:rFonts w:ascii="Times New Roman" w:hAnsi="Times New Roman" w:cs="Times New Roman"/>
        </w:rPr>
      </w:pPr>
      <w:r w:rsidRPr="00382D49">
        <w:rPr>
          <w:rFonts w:ascii="Times New Roman" w:hAnsi="Times New Roman" w:cs="Times New Roman"/>
        </w:rPr>
        <w:t>_________________________________________________________________________</w:t>
      </w:r>
    </w:p>
    <w:p w:rsidR="009227A0" w:rsidRPr="00382D49" w:rsidRDefault="009227A0" w:rsidP="009227A0">
      <w:pPr>
        <w:adjustRightInd w:val="0"/>
        <w:jc w:val="center"/>
        <w:rPr>
          <w:rFonts w:ascii="Times New Roman" w:hAnsi="Times New Roman" w:cs="Times New Roman"/>
        </w:rPr>
      </w:pPr>
      <w:r w:rsidRPr="00382D49">
        <w:rPr>
          <w:rFonts w:ascii="Times New Roman" w:hAnsi="Times New Roman" w:cs="Times New Roman"/>
        </w:rPr>
        <w:t xml:space="preserve">указывается учебный период (при организации текущего контроля успеваемости) </w:t>
      </w:r>
    </w:p>
    <w:p w:rsidR="009227A0" w:rsidRPr="00382D49" w:rsidRDefault="009227A0" w:rsidP="009227A0">
      <w:pPr>
        <w:adjustRightInd w:val="0"/>
        <w:jc w:val="center"/>
        <w:rPr>
          <w:rFonts w:ascii="Times New Roman" w:hAnsi="Times New Roman" w:cs="Times New Roman"/>
        </w:rPr>
      </w:pPr>
      <w:r w:rsidRPr="00382D49">
        <w:rPr>
          <w:rFonts w:ascii="Times New Roman" w:hAnsi="Times New Roman" w:cs="Times New Roman"/>
        </w:rPr>
        <w:t>Преподаватель___</w:t>
      </w:r>
      <w:proofErr w:type="spellStart"/>
      <w:r>
        <w:rPr>
          <w:rFonts w:ascii="Times New Roman" w:hAnsi="Times New Roman" w:cs="Times New Roman"/>
        </w:rPr>
        <w:t>Бритнер</w:t>
      </w:r>
      <w:proofErr w:type="spellEnd"/>
      <w:r>
        <w:rPr>
          <w:rFonts w:ascii="Times New Roman" w:hAnsi="Times New Roman" w:cs="Times New Roman"/>
        </w:rPr>
        <w:t xml:space="preserve"> Римма Александровна</w:t>
      </w:r>
      <w:r w:rsidRPr="00382D49">
        <w:rPr>
          <w:rFonts w:ascii="Times New Roman" w:hAnsi="Times New Roman" w:cs="Times New Roman"/>
        </w:rPr>
        <w:t>______________________</w:t>
      </w:r>
    </w:p>
    <w:p w:rsidR="009227A0" w:rsidRPr="00382D49" w:rsidRDefault="009227A0" w:rsidP="009227A0">
      <w:pPr>
        <w:adjustRightInd w:val="0"/>
        <w:jc w:val="center"/>
      </w:pPr>
      <w:r w:rsidRPr="00382D49">
        <w:rPr>
          <w:rFonts w:ascii="Times New Roman" w:hAnsi="Times New Roman" w:cs="Times New Roman"/>
        </w:rPr>
        <w:t>(Ф.И.О.)</w:t>
      </w:r>
    </w:p>
    <w:p w:rsidR="009227A0" w:rsidRPr="00382D49" w:rsidRDefault="009227A0" w:rsidP="009227A0">
      <w:pPr>
        <w:adjustRightInd w:val="0"/>
        <w:jc w:val="center"/>
      </w:pPr>
    </w:p>
    <w:tbl>
      <w:tblPr>
        <w:tblStyle w:val="a3"/>
        <w:tblpPr w:leftFromText="180" w:rightFromText="180" w:vertAnchor="text" w:horzAnchor="margin" w:tblpY="-200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2009"/>
        <w:gridCol w:w="1417"/>
        <w:gridCol w:w="1523"/>
        <w:gridCol w:w="1454"/>
        <w:gridCol w:w="992"/>
        <w:gridCol w:w="3260"/>
      </w:tblGrid>
      <w:tr w:rsidR="00EC5739" w:rsidRPr="00382D49" w:rsidTr="00EC5739">
        <w:tc>
          <w:tcPr>
            <w:tcW w:w="793" w:type="dxa"/>
            <w:vMerge w:val="restart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09" w:type="dxa"/>
            <w:vMerge w:val="restart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940" w:type="dxa"/>
            <w:gridSpan w:val="2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работе с учебным материалом</w:t>
            </w:r>
          </w:p>
        </w:tc>
        <w:tc>
          <w:tcPr>
            <w:tcW w:w="1454" w:type="dxa"/>
            <w:vMerge w:val="restart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Формы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контроля по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каждой теме</w:t>
            </w:r>
          </w:p>
          <w:p w:rsidR="00EC5739" w:rsidRPr="00382D49" w:rsidRDefault="00EC5739" w:rsidP="00EC5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Дата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проведения</w:t>
            </w:r>
          </w:p>
          <w:p w:rsidR="00EC5739" w:rsidRPr="00382D49" w:rsidRDefault="00EC5739" w:rsidP="00EC5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Анализ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проведённой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работы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(результативность)</w:t>
            </w:r>
          </w:p>
          <w:p w:rsidR="00EC5739" w:rsidRPr="00382D49" w:rsidRDefault="00EC5739" w:rsidP="00EC5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5739" w:rsidRPr="00382D49" w:rsidTr="00EC5739">
        <w:tc>
          <w:tcPr>
            <w:tcW w:w="793" w:type="dxa"/>
            <w:vMerge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Используемый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учебный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материал,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источники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Сроки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проведения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(указать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 w:rsidRPr="00382D49">
              <w:rPr>
                <w:sz w:val="24"/>
                <w:szCs w:val="24"/>
              </w:rPr>
              <w:t>период)</w:t>
            </w:r>
          </w:p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5739" w:rsidRPr="00382D49" w:rsidTr="00EC5739">
        <w:tc>
          <w:tcPr>
            <w:tcW w:w="793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009" w:type="dxa"/>
          </w:tcPr>
          <w:p w:rsidR="00EC5739" w:rsidRPr="007E080A" w:rsidRDefault="00EC5739" w:rsidP="00EC5739">
            <w:r w:rsidRPr="007E080A">
              <w:t xml:space="preserve">Практическое занятие </w:t>
            </w:r>
            <w:r>
              <w:t>№</w:t>
            </w:r>
            <w:r w:rsidRPr="007E080A">
              <w:t>163</w:t>
            </w:r>
          </w:p>
          <w:p w:rsidR="00EC5739" w:rsidRPr="007E080A" w:rsidRDefault="00EC5739" w:rsidP="00EC5739">
            <w:pPr>
              <w:adjustRightInd w:val="0"/>
              <w:jc w:val="center"/>
            </w:pPr>
            <w:r w:rsidRPr="007E080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Отраслевые выставки</w:t>
            </w: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</w:t>
            </w:r>
            <w:proofErr w:type="spellStart"/>
            <w:r>
              <w:rPr>
                <w:sz w:val="24"/>
                <w:szCs w:val="24"/>
              </w:rPr>
              <w:t>прак.занятие</w:t>
            </w:r>
            <w:proofErr w:type="spellEnd"/>
          </w:p>
        </w:tc>
        <w:tc>
          <w:tcPr>
            <w:tcW w:w="1523" w:type="dxa"/>
          </w:tcPr>
          <w:p w:rsidR="00EC5739" w:rsidRPr="00382D49" w:rsidRDefault="00EC5739" w:rsidP="00EC573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06.04.2020-10.04.2020</w:t>
            </w:r>
          </w:p>
        </w:tc>
        <w:tc>
          <w:tcPr>
            <w:tcW w:w="1454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5739" w:rsidRPr="00382D49" w:rsidTr="00EC5739">
        <w:tc>
          <w:tcPr>
            <w:tcW w:w="793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009" w:type="dxa"/>
          </w:tcPr>
          <w:p w:rsidR="00EC5739" w:rsidRPr="007E080A" w:rsidRDefault="00EC5739" w:rsidP="00EC5739">
            <w:r w:rsidRPr="007E080A">
              <w:t xml:space="preserve">Практическое занятие </w:t>
            </w:r>
            <w:r>
              <w:t>№</w:t>
            </w:r>
            <w:r w:rsidRPr="007E080A">
              <w:t>164</w:t>
            </w:r>
          </w:p>
          <w:p w:rsidR="00EC5739" w:rsidRPr="007E080A" w:rsidRDefault="00EC5739" w:rsidP="00EC5739">
            <w:pPr>
              <w:adjustRightInd w:val="0"/>
              <w:jc w:val="center"/>
            </w:pPr>
            <w:r w:rsidRPr="007E080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Отраслевые выставки</w:t>
            </w:r>
            <w:r w:rsidRPr="007E080A">
              <w:t>.</w:t>
            </w: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</w:t>
            </w:r>
            <w:proofErr w:type="spellStart"/>
            <w:r>
              <w:rPr>
                <w:sz w:val="24"/>
                <w:szCs w:val="24"/>
              </w:rPr>
              <w:t>прак.занятие</w:t>
            </w:r>
            <w:proofErr w:type="spellEnd"/>
          </w:p>
        </w:tc>
        <w:tc>
          <w:tcPr>
            <w:tcW w:w="1523" w:type="dxa"/>
          </w:tcPr>
          <w:p w:rsidR="00EC5739" w:rsidRPr="00382D49" w:rsidRDefault="00EC5739" w:rsidP="00EC573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06.04.2020-10.04.2020</w:t>
            </w:r>
          </w:p>
        </w:tc>
        <w:tc>
          <w:tcPr>
            <w:tcW w:w="1454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739" w:rsidRPr="00DC7CF3" w:rsidRDefault="00EC5739" w:rsidP="00EC5739"/>
        </w:tc>
      </w:tr>
      <w:tr w:rsidR="00EC5739" w:rsidRPr="00382D49" w:rsidTr="00EC5739">
        <w:tc>
          <w:tcPr>
            <w:tcW w:w="793" w:type="dxa"/>
          </w:tcPr>
          <w:p w:rsidR="00EC5739" w:rsidRPr="00382D49" w:rsidRDefault="00EC5739" w:rsidP="00EC573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2009" w:type="dxa"/>
          </w:tcPr>
          <w:p w:rsidR="00EC5739" w:rsidRPr="007E080A" w:rsidRDefault="00EC5739" w:rsidP="00EC5739">
            <w:r w:rsidRPr="007E080A">
              <w:t xml:space="preserve">Практическое занятие </w:t>
            </w:r>
            <w:r>
              <w:t>№</w:t>
            </w:r>
            <w:r w:rsidRPr="007E080A">
              <w:t>165</w:t>
            </w:r>
          </w:p>
          <w:p w:rsidR="00EC5739" w:rsidRPr="007E080A" w:rsidRDefault="00EC5739" w:rsidP="00EC5739">
            <w:pPr>
              <w:adjustRightInd w:val="0"/>
              <w:jc w:val="center"/>
            </w:pPr>
            <w:r w:rsidRPr="007E080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Отраслевые выставки</w:t>
            </w:r>
            <w:r w:rsidRPr="007E080A">
              <w:t xml:space="preserve"> </w:t>
            </w: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</w:t>
            </w:r>
            <w:proofErr w:type="spellStart"/>
            <w:r>
              <w:rPr>
                <w:sz w:val="24"/>
                <w:szCs w:val="24"/>
              </w:rPr>
              <w:t>прак.занятие</w:t>
            </w:r>
            <w:proofErr w:type="spellEnd"/>
          </w:p>
        </w:tc>
        <w:tc>
          <w:tcPr>
            <w:tcW w:w="1523" w:type="dxa"/>
          </w:tcPr>
          <w:p w:rsidR="00EC5739" w:rsidRPr="00382D49" w:rsidRDefault="00EC5739" w:rsidP="00EC5739">
            <w:pPr>
              <w:adjustRightInd w:val="0"/>
            </w:pPr>
            <w:r>
              <w:rPr>
                <w:sz w:val="24"/>
                <w:szCs w:val="24"/>
              </w:rPr>
              <w:t>06.04.2020-10.04.2020</w:t>
            </w:r>
          </w:p>
        </w:tc>
        <w:tc>
          <w:tcPr>
            <w:tcW w:w="1454" w:type="dxa"/>
          </w:tcPr>
          <w:p w:rsidR="00EC5739" w:rsidRPr="00382D49" w:rsidRDefault="00EC5739" w:rsidP="00EC5739">
            <w:pPr>
              <w:adjustRightInd w:val="0"/>
              <w:jc w:val="center"/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3260" w:type="dxa"/>
          </w:tcPr>
          <w:p w:rsidR="00EC5739" w:rsidRPr="00DC7CF3" w:rsidRDefault="00EC5739" w:rsidP="00EC5739">
            <w:r w:rsidRPr="00DC7CF3">
              <w:t xml:space="preserve"> </w:t>
            </w:r>
          </w:p>
        </w:tc>
      </w:tr>
      <w:tr w:rsidR="00EC5739" w:rsidRPr="00382D49" w:rsidTr="00EC5739">
        <w:tc>
          <w:tcPr>
            <w:tcW w:w="793" w:type="dxa"/>
          </w:tcPr>
          <w:p w:rsidR="00EC5739" w:rsidRPr="00382D49" w:rsidRDefault="00EC5739" w:rsidP="00EC5739">
            <w:pPr>
              <w:adjustRightInd w:val="0"/>
              <w:jc w:val="center"/>
            </w:pPr>
            <w:r>
              <w:t>4.</w:t>
            </w:r>
          </w:p>
        </w:tc>
        <w:tc>
          <w:tcPr>
            <w:tcW w:w="2009" w:type="dxa"/>
          </w:tcPr>
          <w:p w:rsidR="00EC5739" w:rsidRPr="007E080A" w:rsidRDefault="00EC5739" w:rsidP="00EC5739">
            <w:r w:rsidRPr="007E080A">
              <w:t xml:space="preserve">Практическое занятие </w:t>
            </w:r>
            <w:r>
              <w:t>№</w:t>
            </w:r>
            <w:r w:rsidRPr="007E080A">
              <w:t>166</w:t>
            </w:r>
          </w:p>
          <w:p w:rsidR="00EC5739" w:rsidRPr="007E080A" w:rsidRDefault="00EC5739" w:rsidP="00EC5739">
            <w:pPr>
              <w:adjustRightInd w:val="0"/>
              <w:jc w:val="center"/>
            </w:pPr>
            <w:r w:rsidRPr="007E080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Отраслевые выставки</w:t>
            </w:r>
            <w:r w:rsidRPr="007E080A">
              <w:t xml:space="preserve"> </w:t>
            </w: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</w:t>
            </w:r>
            <w:proofErr w:type="spellStart"/>
            <w:r>
              <w:rPr>
                <w:sz w:val="24"/>
                <w:szCs w:val="24"/>
              </w:rPr>
              <w:t>прак.занятие</w:t>
            </w:r>
            <w:proofErr w:type="spellEnd"/>
          </w:p>
        </w:tc>
        <w:tc>
          <w:tcPr>
            <w:tcW w:w="1523" w:type="dxa"/>
          </w:tcPr>
          <w:p w:rsidR="00EC5739" w:rsidRPr="00382D49" w:rsidRDefault="00EC5739" w:rsidP="00EC5739">
            <w:pPr>
              <w:adjustRightInd w:val="0"/>
            </w:pPr>
            <w:r>
              <w:rPr>
                <w:sz w:val="24"/>
                <w:szCs w:val="24"/>
              </w:rPr>
              <w:t>06.04.2020-10.04.2020</w:t>
            </w:r>
          </w:p>
        </w:tc>
        <w:tc>
          <w:tcPr>
            <w:tcW w:w="1454" w:type="dxa"/>
          </w:tcPr>
          <w:p w:rsidR="00EC5739" w:rsidRPr="00382D49" w:rsidRDefault="00EC5739" w:rsidP="00EC5739">
            <w:pPr>
              <w:adjustRightInd w:val="0"/>
              <w:jc w:val="center"/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3260" w:type="dxa"/>
          </w:tcPr>
          <w:p w:rsidR="00EC5739" w:rsidRDefault="00EC5739" w:rsidP="00EC5739">
            <w:pPr>
              <w:rPr>
                <w:b/>
              </w:rPr>
            </w:pPr>
          </w:p>
          <w:p w:rsidR="00EC5739" w:rsidRPr="00DC7CF3" w:rsidRDefault="00EC5739" w:rsidP="00EC5739"/>
        </w:tc>
      </w:tr>
      <w:tr w:rsidR="00EC5739" w:rsidRPr="00382D49" w:rsidTr="00EC5739">
        <w:tc>
          <w:tcPr>
            <w:tcW w:w="793" w:type="dxa"/>
          </w:tcPr>
          <w:p w:rsidR="00EC5739" w:rsidRPr="00382D49" w:rsidRDefault="00EC5739" w:rsidP="00EC5739">
            <w:pPr>
              <w:adjustRightInd w:val="0"/>
              <w:jc w:val="center"/>
            </w:pPr>
            <w:r>
              <w:t>5.</w:t>
            </w:r>
          </w:p>
        </w:tc>
        <w:tc>
          <w:tcPr>
            <w:tcW w:w="2009" w:type="dxa"/>
          </w:tcPr>
          <w:p w:rsidR="00EC5739" w:rsidRPr="007E080A" w:rsidRDefault="00EC5739" w:rsidP="00EC5739">
            <w:r w:rsidRPr="007E080A">
              <w:t xml:space="preserve">Практическое занятие </w:t>
            </w:r>
            <w:r>
              <w:t>№</w:t>
            </w:r>
            <w:r w:rsidRPr="007E080A">
              <w:t>167</w:t>
            </w:r>
          </w:p>
          <w:p w:rsidR="00EC5739" w:rsidRPr="007E080A" w:rsidRDefault="00EC5739" w:rsidP="00EC5739">
            <w:pPr>
              <w:adjustRightInd w:val="0"/>
              <w:jc w:val="center"/>
            </w:pPr>
            <w:r w:rsidRPr="007E080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Отраслевые выставки</w:t>
            </w:r>
            <w:r w:rsidRPr="007E080A">
              <w:t xml:space="preserve"> </w:t>
            </w: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</w:t>
            </w:r>
            <w:proofErr w:type="spellStart"/>
            <w:r>
              <w:rPr>
                <w:sz w:val="24"/>
                <w:szCs w:val="24"/>
              </w:rPr>
              <w:t>прак.занятие</w:t>
            </w:r>
            <w:proofErr w:type="spellEnd"/>
          </w:p>
        </w:tc>
        <w:tc>
          <w:tcPr>
            <w:tcW w:w="1523" w:type="dxa"/>
          </w:tcPr>
          <w:p w:rsidR="00EC5739" w:rsidRPr="00D561AE" w:rsidRDefault="00EC5739" w:rsidP="00EC5739">
            <w:pPr>
              <w:adjustRightInd w:val="0"/>
              <w:rPr>
                <w:sz w:val="24"/>
                <w:szCs w:val="24"/>
              </w:rPr>
            </w:pPr>
            <w:r w:rsidRPr="00D561AE">
              <w:rPr>
                <w:sz w:val="24"/>
                <w:szCs w:val="24"/>
              </w:rPr>
              <w:t>13.04.2020-17.04.2020</w:t>
            </w:r>
          </w:p>
        </w:tc>
        <w:tc>
          <w:tcPr>
            <w:tcW w:w="1454" w:type="dxa"/>
          </w:tcPr>
          <w:p w:rsidR="00EC5739" w:rsidRPr="00382D49" w:rsidRDefault="00EC5739" w:rsidP="00EC5739">
            <w:pPr>
              <w:adjustRightInd w:val="0"/>
              <w:jc w:val="center"/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3260" w:type="dxa"/>
          </w:tcPr>
          <w:p w:rsidR="00EC5739" w:rsidRPr="00B13E9F" w:rsidRDefault="00EC5739" w:rsidP="00EC5739">
            <w:pPr>
              <w:rPr>
                <w:b/>
              </w:rPr>
            </w:pPr>
          </w:p>
        </w:tc>
      </w:tr>
      <w:tr w:rsidR="00EC5739" w:rsidRPr="00382D49" w:rsidTr="00EC5739">
        <w:tc>
          <w:tcPr>
            <w:tcW w:w="793" w:type="dxa"/>
          </w:tcPr>
          <w:p w:rsidR="00EC5739" w:rsidRPr="00382D49" w:rsidRDefault="00EC5739" w:rsidP="00EC5739">
            <w:pPr>
              <w:adjustRightInd w:val="0"/>
              <w:jc w:val="center"/>
            </w:pPr>
            <w:r>
              <w:t>6.</w:t>
            </w:r>
          </w:p>
        </w:tc>
        <w:tc>
          <w:tcPr>
            <w:tcW w:w="2009" w:type="dxa"/>
          </w:tcPr>
          <w:p w:rsidR="00EC5739" w:rsidRPr="007E080A" w:rsidRDefault="00EC5739" w:rsidP="00EC5739">
            <w:r w:rsidRPr="007E080A">
              <w:t xml:space="preserve">Практическое занятие </w:t>
            </w:r>
            <w:r>
              <w:t>№</w:t>
            </w:r>
            <w:r w:rsidRPr="007E080A">
              <w:t>168</w:t>
            </w:r>
          </w:p>
          <w:p w:rsidR="00EC5739" w:rsidRPr="007E080A" w:rsidRDefault="00EC5739" w:rsidP="00EC5739">
            <w:pPr>
              <w:adjustRightInd w:val="0"/>
              <w:jc w:val="center"/>
            </w:pPr>
            <w:r w:rsidRPr="007E080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Отраслевые выставки</w:t>
            </w:r>
            <w:r w:rsidRPr="007E080A">
              <w:t xml:space="preserve"> </w:t>
            </w: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См. </w:t>
            </w:r>
            <w:proofErr w:type="spellStart"/>
            <w:r>
              <w:rPr>
                <w:sz w:val="24"/>
                <w:szCs w:val="24"/>
              </w:rPr>
              <w:t>прак.занятие</w:t>
            </w:r>
            <w:bookmarkEnd w:id="0"/>
            <w:proofErr w:type="spellEnd"/>
          </w:p>
        </w:tc>
        <w:tc>
          <w:tcPr>
            <w:tcW w:w="1523" w:type="dxa"/>
          </w:tcPr>
          <w:p w:rsidR="00EC5739" w:rsidRPr="00382D49" w:rsidRDefault="00EC5739" w:rsidP="00EC5739">
            <w:pPr>
              <w:adjustRightInd w:val="0"/>
            </w:pPr>
            <w:r w:rsidRPr="00D561AE">
              <w:rPr>
                <w:sz w:val="24"/>
                <w:szCs w:val="24"/>
              </w:rPr>
              <w:t>13.04.2020-17.04.2020</w:t>
            </w:r>
          </w:p>
        </w:tc>
        <w:tc>
          <w:tcPr>
            <w:tcW w:w="1454" w:type="dxa"/>
          </w:tcPr>
          <w:p w:rsidR="00EC5739" w:rsidRPr="00382D49" w:rsidRDefault="00EC5739" w:rsidP="00EC5739">
            <w:pPr>
              <w:adjustRightInd w:val="0"/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3260" w:type="dxa"/>
          </w:tcPr>
          <w:p w:rsidR="00EC5739" w:rsidRPr="00B13E9F" w:rsidRDefault="00EC5739" w:rsidP="00EC5739">
            <w:pPr>
              <w:rPr>
                <w:b/>
              </w:rPr>
            </w:pPr>
            <w:r w:rsidRPr="00753A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5739" w:rsidRPr="00382D49" w:rsidTr="00EC5739">
        <w:tc>
          <w:tcPr>
            <w:tcW w:w="793" w:type="dxa"/>
          </w:tcPr>
          <w:p w:rsidR="00EC5739" w:rsidRPr="00382D49" w:rsidRDefault="00EC5739" w:rsidP="00EC5739">
            <w:pPr>
              <w:adjustRightInd w:val="0"/>
              <w:jc w:val="center"/>
            </w:pPr>
            <w:r>
              <w:t>7.</w:t>
            </w:r>
          </w:p>
        </w:tc>
        <w:tc>
          <w:tcPr>
            <w:tcW w:w="2009" w:type="dxa"/>
          </w:tcPr>
          <w:p w:rsidR="00EC5739" w:rsidRPr="007E080A" w:rsidRDefault="00EC5739" w:rsidP="00EC5739">
            <w:r w:rsidRPr="007E080A">
              <w:t xml:space="preserve">Практическое занятие </w:t>
            </w:r>
            <w:r>
              <w:t>№</w:t>
            </w:r>
            <w:r w:rsidRPr="007E080A">
              <w:t>169</w:t>
            </w:r>
          </w:p>
          <w:p w:rsidR="00EC5739" w:rsidRPr="007E080A" w:rsidRDefault="00EC5739" w:rsidP="00EC5739">
            <w:pPr>
              <w:adjustRightInd w:val="0"/>
              <w:jc w:val="center"/>
            </w:pPr>
            <w:r w:rsidRPr="007E080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Отраслевые выставки</w:t>
            </w: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</w:t>
            </w:r>
            <w:proofErr w:type="spellStart"/>
            <w:r>
              <w:rPr>
                <w:sz w:val="24"/>
                <w:szCs w:val="24"/>
              </w:rPr>
              <w:t>прак.занятие</w:t>
            </w:r>
            <w:proofErr w:type="spellEnd"/>
          </w:p>
        </w:tc>
        <w:tc>
          <w:tcPr>
            <w:tcW w:w="1523" w:type="dxa"/>
          </w:tcPr>
          <w:p w:rsidR="00EC5739" w:rsidRPr="00D561AE" w:rsidRDefault="00EC5739" w:rsidP="00EC5739">
            <w:pPr>
              <w:adjustRightInd w:val="0"/>
              <w:rPr>
                <w:sz w:val="24"/>
                <w:szCs w:val="24"/>
              </w:rPr>
            </w:pPr>
            <w:r w:rsidRPr="00D561AE">
              <w:rPr>
                <w:sz w:val="24"/>
                <w:szCs w:val="24"/>
              </w:rPr>
              <w:t>20.04.2020-24.04.2020</w:t>
            </w:r>
          </w:p>
        </w:tc>
        <w:tc>
          <w:tcPr>
            <w:tcW w:w="1454" w:type="dxa"/>
          </w:tcPr>
          <w:p w:rsidR="00EC5739" w:rsidRPr="00382D49" w:rsidRDefault="00EC5739" w:rsidP="00EC5739">
            <w:pPr>
              <w:adjustRightInd w:val="0"/>
              <w:jc w:val="center"/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3260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</w:tr>
      <w:tr w:rsidR="00EC5739" w:rsidRPr="00382D49" w:rsidTr="00EC5739">
        <w:tc>
          <w:tcPr>
            <w:tcW w:w="793" w:type="dxa"/>
          </w:tcPr>
          <w:p w:rsidR="00EC5739" w:rsidRPr="00382D49" w:rsidRDefault="00EC5739" w:rsidP="00EC5739">
            <w:pPr>
              <w:adjustRightInd w:val="0"/>
              <w:jc w:val="center"/>
            </w:pPr>
            <w:r>
              <w:t>8.</w:t>
            </w:r>
          </w:p>
        </w:tc>
        <w:tc>
          <w:tcPr>
            <w:tcW w:w="2009" w:type="dxa"/>
          </w:tcPr>
          <w:p w:rsidR="00EC5739" w:rsidRPr="007E080A" w:rsidRDefault="00EC5739" w:rsidP="00EC5739">
            <w:r w:rsidRPr="007E080A">
              <w:t>Практическое занятие</w:t>
            </w:r>
            <w:r>
              <w:t xml:space="preserve"> №</w:t>
            </w:r>
            <w:r w:rsidRPr="007E080A">
              <w:t>170</w:t>
            </w:r>
          </w:p>
          <w:p w:rsidR="00EC5739" w:rsidRPr="007E080A" w:rsidRDefault="00EC5739" w:rsidP="00EC5739">
            <w:pPr>
              <w:adjustRightInd w:val="0"/>
              <w:jc w:val="center"/>
            </w:pPr>
            <w:r w:rsidRPr="007E080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Отраслевые выстав</w:t>
            </w:r>
            <w:r w:rsidRPr="007E080A">
              <w:rPr>
                <w:rStyle w:val="2"/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  <w:r w:rsidRPr="007E080A">
              <w:t xml:space="preserve"> </w:t>
            </w: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См. </w:t>
            </w:r>
            <w:proofErr w:type="spellStart"/>
            <w:r>
              <w:rPr>
                <w:sz w:val="24"/>
                <w:szCs w:val="24"/>
              </w:rPr>
              <w:t>прак.занят</w:t>
            </w:r>
            <w:r>
              <w:rPr>
                <w:sz w:val="24"/>
                <w:szCs w:val="24"/>
              </w:rPr>
              <w:lastRenderedPageBreak/>
              <w:t>ие</w:t>
            </w:r>
            <w:proofErr w:type="spellEnd"/>
          </w:p>
        </w:tc>
        <w:tc>
          <w:tcPr>
            <w:tcW w:w="1523" w:type="dxa"/>
          </w:tcPr>
          <w:p w:rsidR="00EC5739" w:rsidRPr="00D561AE" w:rsidRDefault="00EC5739" w:rsidP="00EC5739">
            <w:pPr>
              <w:adjustRightInd w:val="0"/>
              <w:rPr>
                <w:sz w:val="24"/>
                <w:szCs w:val="24"/>
              </w:rPr>
            </w:pPr>
            <w:r w:rsidRPr="00D561AE">
              <w:rPr>
                <w:sz w:val="24"/>
                <w:szCs w:val="24"/>
              </w:rPr>
              <w:lastRenderedPageBreak/>
              <w:t>20.04.2020-24.04.2020</w:t>
            </w:r>
          </w:p>
        </w:tc>
        <w:tc>
          <w:tcPr>
            <w:tcW w:w="1454" w:type="dxa"/>
          </w:tcPr>
          <w:p w:rsidR="00EC5739" w:rsidRPr="00382D49" w:rsidRDefault="00EC5739" w:rsidP="00EC5739">
            <w:pPr>
              <w:adjustRightInd w:val="0"/>
              <w:jc w:val="center"/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3260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</w:tr>
      <w:tr w:rsidR="00EC5739" w:rsidRPr="00382D49" w:rsidTr="00EC5739">
        <w:tc>
          <w:tcPr>
            <w:tcW w:w="793" w:type="dxa"/>
          </w:tcPr>
          <w:p w:rsidR="00EC5739" w:rsidRPr="00382D49" w:rsidRDefault="00EC5739" w:rsidP="00EC5739">
            <w:pPr>
              <w:adjustRightInd w:val="0"/>
              <w:jc w:val="center"/>
            </w:pPr>
            <w:r>
              <w:lastRenderedPageBreak/>
              <w:t>9.</w:t>
            </w:r>
          </w:p>
        </w:tc>
        <w:tc>
          <w:tcPr>
            <w:tcW w:w="2009" w:type="dxa"/>
          </w:tcPr>
          <w:p w:rsidR="00EC5739" w:rsidRPr="007E080A" w:rsidRDefault="00EC5739" w:rsidP="00EC5739">
            <w:pPr>
              <w:adjustRightInd w:val="0"/>
              <w:jc w:val="center"/>
            </w:pPr>
            <w:r>
              <w:t>Дифференцированный зачет</w:t>
            </w:r>
            <w:r w:rsidRPr="007E080A">
              <w:t xml:space="preserve"> </w:t>
            </w: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1523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1454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992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3260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</w:tr>
      <w:tr w:rsidR="00EC5739" w:rsidRPr="00382D49" w:rsidTr="00EC5739">
        <w:tc>
          <w:tcPr>
            <w:tcW w:w="793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2009" w:type="dxa"/>
          </w:tcPr>
          <w:p w:rsidR="00EC5739" w:rsidRPr="007E080A" w:rsidRDefault="00EC5739" w:rsidP="00EC5739">
            <w:pPr>
              <w:adjustRightInd w:val="0"/>
              <w:jc w:val="center"/>
            </w:pP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1523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1454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992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3260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</w:tr>
      <w:tr w:rsidR="00EC5739" w:rsidRPr="00382D49" w:rsidTr="00EC5739">
        <w:tc>
          <w:tcPr>
            <w:tcW w:w="793" w:type="dxa"/>
          </w:tcPr>
          <w:p w:rsidR="00EC5739" w:rsidRDefault="00EC5739" w:rsidP="00EC5739">
            <w:pPr>
              <w:adjustRightInd w:val="0"/>
              <w:jc w:val="center"/>
            </w:pPr>
          </w:p>
        </w:tc>
        <w:tc>
          <w:tcPr>
            <w:tcW w:w="2009" w:type="dxa"/>
          </w:tcPr>
          <w:p w:rsidR="00EC5739" w:rsidRPr="007E080A" w:rsidRDefault="00EC5739" w:rsidP="00EC5739">
            <w:pPr>
              <w:adjustRightInd w:val="0"/>
              <w:jc w:val="center"/>
            </w:pP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1523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1454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992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3260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</w:tr>
      <w:tr w:rsidR="00EC5739" w:rsidRPr="00382D49" w:rsidTr="00EC5739">
        <w:tc>
          <w:tcPr>
            <w:tcW w:w="793" w:type="dxa"/>
          </w:tcPr>
          <w:p w:rsidR="00EC5739" w:rsidRDefault="00EC5739" w:rsidP="00EC5739">
            <w:pPr>
              <w:adjustRightInd w:val="0"/>
              <w:jc w:val="center"/>
            </w:pPr>
          </w:p>
        </w:tc>
        <w:tc>
          <w:tcPr>
            <w:tcW w:w="2009" w:type="dxa"/>
          </w:tcPr>
          <w:p w:rsidR="00EC5739" w:rsidRPr="007E080A" w:rsidRDefault="00EC5739" w:rsidP="00EC5739">
            <w:pPr>
              <w:adjustRightInd w:val="0"/>
              <w:jc w:val="center"/>
            </w:pPr>
          </w:p>
        </w:tc>
        <w:tc>
          <w:tcPr>
            <w:tcW w:w="1417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1523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1454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992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  <w:tc>
          <w:tcPr>
            <w:tcW w:w="3260" w:type="dxa"/>
          </w:tcPr>
          <w:p w:rsidR="00EC5739" w:rsidRPr="00382D49" w:rsidRDefault="00EC5739" w:rsidP="00EC5739">
            <w:pPr>
              <w:adjustRightInd w:val="0"/>
              <w:jc w:val="center"/>
            </w:pPr>
          </w:p>
        </w:tc>
      </w:tr>
    </w:tbl>
    <w:p w:rsidR="009227A0" w:rsidRDefault="009227A0" w:rsidP="009227A0">
      <w:pPr>
        <w:adjustRightInd w:val="0"/>
        <w:jc w:val="center"/>
      </w:pPr>
    </w:p>
    <w:p w:rsidR="009227A0" w:rsidRDefault="009227A0" w:rsidP="009227A0">
      <w:pPr>
        <w:adjustRightInd w:val="0"/>
        <w:jc w:val="center"/>
      </w:pPr>
    </w:p>
    <w:p w:rsidR="009227A0" w:rsidRPr="00382D49" w:rsidRDefault="009227A0" w:rsidP="009227A0">
      <w:pPr>
        <w:adjustRightInd w:val="0"/>
        <w:jc w:val="center"/>
        <w:rPr>
          <w:rFonts w:ascii="Times New Roman" w:hAnsi="Times New Roman" w:cs="Times New Roman"/>
        </w:rPr>
      </w:pPr>
    </w:p>
    <w:p w:rsidR="009227A0" w:rsidRDefault="009227A0" w:rsidP="009227A0">
      <w:pPr>
        <w:spacing w:line="360" w:lineRule="exact"/>
        <w:rPr>
          <w:rFonts w:ascii="Times New Roman" w:hAnsi="Times New Roman" w:cs="Times New Roman"/>
        </w:rPr>
      </w:pPr>
      <w:r w:rsidRPr="00382D49">
        <w:rPr>
          <w:rFonts w:ascii="Times New Roman" w:hAnsi="Times New Roman" w:cs="Times New Roman"/>
        </w:rPr>
        <w:t xml:space="preserve">Подпись </w:t>
      </w:r>
      <w:r w:rsidRPr="00382D49">
        <w:t>п</w:t>
      </w:r>
      <w:r w:rsidRPr="00382D49">
        <w:rPr>
          <w:rFonts w:ascii="Times New Roman" w:hAnsi="Times New Roman" w:cs="Times New Roman"/>
        </w:rPr>
        <w:t>реподавателя _________________________ /___________________/</w:t>
      </w:r>
    </w:p>
    <w:p w:rsidR="009227A0" w:rsidRDefault="009227A0" w:rsidP="009227A0">
      <w:pPr>
        <w:spacing w:line="360" w:lineRule="exact"/>
        <w:rPr>
          <w:rFonts w:ascii="Times New Roman" w:hAnsi="Times New Roman" w:cs="Times New Roman"/>
        </w:rPr>
      </w:pPr>
    </w:p>
    <w:p w:rsidR="009227A0" w:rsidRDefault="009227A0" w:rsidP="009227A0">
      <w:pPr>
        <w:spacing w:line="360" w:lineRule="exact"/>
        <w:rPr>
          <w:rFonts w:ascii="Times New Roman" w:hAnsi="Times New Roman" w:cs="Times New Roman"/>
        </w:rPr>
      </w:pPr>
    </w:p>
    <w:p w:rsidR="009227A0" w:rsidRDefault="009227A0" w:rsidP="009227A0">
      <w:pPr>
        <w:spacing w:line="360" w:lineRule="exact"/>
        <w:rPr>
          <w:rFonts w:ascii="Times New Roman" w:hAnsi="Times New Roman" w:cs="Times New Roman"/>
        </w:rPr>
      </w:pPr>
    </w:p>
    <w:p w:rsidR="00C77A28" w:rsidRDefault="00C77A28" w:rsidP="009227A0">
      <w:pPr>
        <w:spacing w:line="360" w:lineRule="exact"/>
        <w:rPr>
          <w:rFonts w:ascii="Times New Roman" w:hAnsi="Times New Roman" w:cs="Times New Roman"/>
        </w:rPr>
      </w:pPr>
    </w:p>
    <w:p w:rsidR="00C77A28" w:rsidRDefault="00C77A28" w:rsidP="009227A0">
      <w:pPr>
        <w:spacing w:line="360" w:lineRule="exact"/>
        <w:rPr>
          <w:rFonts w:ascii="Times New Roman" w:hAnsi="Times New Roman" w:cs="Times New Roman"/>
        </w:rPr>
      </w:pPr>
    </w:p>
    <w:p w:rsidR="00C77A28" w:rsidRDefault="00C77A28" w:rsidP="009227A0">
      <w:pPr>
        <w:spacing w:line="360" w:lineRule="exact"/>
        <w:rPr>
          <w:rFonts w:ascii="Times New Roman" w:hAnsi="Times New Roman" w:cs="Times New Roman"/>
        </w:rPr>
      </w:pPr>
    </w:p>
    <w:p w:rsidR="00C77A28" w:rsidRDefault="00C77A28" w:rsidP="009227A0">
      <w:pPr>
        <w:spacing w:line="360" w:lineRule="exact"/>
        <w:rPr>
          <w:rFonts w:ascii="Times New Roman" w:hAnsi="Times New Roman" w:cs="Times New Roman"/>
        </w:rPr>
      </w:pPr>
    </w:p>
    <w:p w:rsidR="00C77A28" w:rsidRDefault="00C77A28" w:rsidP="009227A0">
      <w:pPr>
        <w:spacing w:line="360" w:lineRule="exact"/>
        <w:rPr>
          <w:rFonts w:ascii="Times New Roman" w:hAnsi="Times New Roman" w:cs="Times New Roman"/>
        </w:rPr>
      </w:pPr>
    </w:p>
    <w:p w:rsidR="00C77A28" w:rsidRDefault="00C77A28" w:rsidP="009227A0">
      <w:pPr>
        <w:spacing w:line="360" w:lineRule="exact"/>
        <w:rPr>
          <w:rFonts w:ascii="Times New Roman" w:hAnsi="Times New Roman" w:cs="Times New Roman"/>
        </w:rPr>
      </w:pPr>
    </w:p>
    <w:p w:rsidR="00C77A28" w:rsidRDefault="00C77A28" w:rsidP="009227A0">
      <w:pPr>
        <w:spacing w:line="360" w:lineRule="exact"/>
        <w:rPr>
          <w:rFonts w:ascii="Times New Roman" w:hAnsi="Times New Roman" w:cs="Times New Roman"/>
        </w:rPr>
      </w:pPr>
    </w:p>
    <w:p w:rsidR="00EC5739" w:rsidRDefault="00EC5739" w:rsidP="00C77A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739" w:rsidRDefault="00EC5739" w:rsidP="00C77A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739" w:rsidRDefault="00EC5739" w:rsidP="00C77A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A28" w:rsidRPr="000C057A" w:rsidRDefault="00C77A28" w:rsidP="00C77A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5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</w:t>
      </w:r>
      <w:r>
        <w:rPr>
          <w:rFonts w:ascii="Times New Roman" w:hAnsi="Times New Roman" w:cs="Times New Roman"/>
          <w:b/>
          <w:bCs/>
        </w:rPr>
        <w:t>ое занятие</w:t>
      </w:r>
      <w:r w:rsidRPr="000C057A">
        <w:rPr>
          <w:rFonts w:ascii="Times New Roman" w:hAnsi="Times New Roman" w:cs="Times New Roman"/>
          <w:b/>
          <w:bCs/>
          <w:sz w:val="24"/>
          <w:szCs w:val="24"/>
        </w:rPr>
        <w:t xml:space="preserve"> № 163</w:t>
      </w:r>
      <w:r>
        <w:rPr>
          <w:rFonts w:ascii="Times New Roman" w:hAnsi="Times New Roman" w:cs="Times New Roman"/>
          <w:b/>
          <w:bCs/>
        </w:rPr>
        <w:t>-164</w:t>
      </w:r>
    </w:p>
    <w:p w:rsidR="00C77A28" w:rsidRPr="000C057A" w:rsidRDefault="00C77A28" w:rsidP="00C77A28">
      <w:pPr>
        <w:pStyle w:val="a5"/>
        <w:spacing w:after="0"/>
        <w:contextualSpacing/>
        <w:rPr>
          <w:b/>
          <w:kern w:val="2"/>
          <w:lang w:eastAsia="ar-SA"/>
        </w:rPr>
      </w:pPr>
      <w:r w:rsidRPr="000C057A">
        <w:rPr>
          <w:b/>
          <w:bCs/>
        </w:rPr>
        <w:t>Тема «</w:t>
      </w:r>
      <w:r w:rsidRPr="000C057A">
        <w:rPr>
          <w:rStyle w:val="2"/>
          <w:rFonts w:ascii="Times New Roman" w:hAnsi="Times New Roman" w:cs="Times New Roman"/>
          <w:b/>
          <w:sz w:val="24"/>
          <w:szCs w:val="24"/>
        </w:rPr>
        <w:t>Отраслевые выставки</w:t>
      </w:r>
      <w:r w:rsidRPr="000C057A">
        <w:rPr>
          <w:b/>
          <w:kern w:val="2"/>
          <w:lang w:eastAsia="ar-SA"/>
        </w:rPr>
        <w:t>»</w:t>
      </w:r>
    </w:p>
    <w:p w:rsidR="00C77A28" w:rsidRPr="000C057A" w:rsidRDefault="00C77A28" w:rsidP="00C77A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C057A">
        <w:rPr>
          <w:rFonts w:ascii="Times New Roman" w:hAnsi="Times New Roman" w:cs="Times New Roman"/>
          <w:b/>
          <w:sz w:val="24"/>
          <w:szCs w:val="24"/>
        </w:rPr>
        <w:t>Цель:</w:t>
      </w:r>
      <w:r w:rsidRPr="000C057A">
        <w:rPr>
          <w:rFonts w:ascii="Times New Roman" w:hAnsi="Times New Roman" w:cs="Times New Roman"/>
          <w:sz w:val="24"/>
          <w:szCs w:val="24"/>
        </w:rPr>
        <w:t xml:space="preserve">  совершенствовать навык письма в части  заполнение анкет и резюме</w:t>
      </w:r>
    </w:p>
    <w:p w:rsidR="00C77A28" w:rsidRDefault="00C77A28" w:rsidP="00C77A28">
      <w:pPr>
        <w:pStyle w:val="a5"/>
        <w:spacing w:after="0"/>
        <w:contextualSpacing/>
        <w:jc w:val="both"/>
      </w:pPr>
      <w:r w:rsidRPr="000C057A">
        <w:rPr>
          <w:b/>
        </w:rPr>
        <w:t>Перечень оборудования  для проведения работы:</w:t>
      </w:r>
      <w:r w:rsidRPr="000C057A">
        <w:t xml:space="preserve"> тетрадь, письменные принадлежности, словарь.</w:t>
      </w:r>
    </w:p>
    <w:p w:rsidR="00C77A28" w:rsidRDefault="00C77A28" w:rsidP="00C77A28">
      <w:pPr>
        <w:pStyle w:val="a5"/>
        <w:spacing w:after="0"/>
        <w:contextualSpacing/>
        <w:jc w:val="both"/>
        <w:rPr>
          <w:iCs/>
          <w:color w:val="000000"/>
        </w:rPr>
      </w:pPr>
      <w:r>
        <w:t>З</w:t>
      </w:r>
      <w:r w:rsidRPr="000C057A">
        <w:rPr>
          <w:b/>
          <w:iCs/>
          <w:color w:val="000000"/>
        </w:rPr>
        <w:t xml:space="preserve">адание 1: </w:t>
      </w:r>
      <w:r w:rsidRPr="000C057A">
        <w:rPr>
          <w:iCs/>
          <w:color w:val="000000"/>
        </w:rPr>
        <w:t>запишите и выучите слова и словосочетания, необходимые для составления анкеты</w:t>
      </w:r>
      <w:r>
        <w:rPr>
          <w:iCs/>
          <w:color w:val="000000"/>
        </w:rPr>
        <w:t>, составьте анкету</w:t>
      </w:r>
    </w:p>
    <w:p w:rsidR="00C77A28" w:rsidRDefault="00C77A28" w:rsidP="00C77A28">
      <w:pPr>
        <w:pStyle w:val="a5"/>
        <w:spacing w:after="0"/>
        <w:contextualSpacing/>
        <w:jc w:val="both"/>
        <w:rPr>
          <w:iCs/>
          <w:color w:val="000000"/>
        </w:rPr>
      </w:pPr>
    </w:p>
    <w:p w:rsidR="00C77A28" w:rsidRPr="000C057A" w:rsidRDefault="00C77A28" w:rsidP="00C77A28">
      <w:pPr>
        <w:pStyle w:val="a5"/>
        <w:spacing w:after="0"/>
        <w:contextualSpacing/>
        <w:jc w:val="both"/>
        <w:rPr>
          <w:b/>
          <w:kern w:val="2"/>
          <w:lang w:eastAsia="ar-SA"/>
        </w:rPr>
      </w:pPr>
      <w:r w:rsidRPr="000C057A">
        <w:rPr>
          <w:b/>
          <w:bCs/>
        </w:rPr>
        <w:t xml:space="preserve">Анкетные данные </w:t>
      </w:r>
      <w:proofErr w:type="spellStart"/>
      <w:r w:rsidRPr="000C057A">
        <w:rPr>
          <w:b/>
          <w:bCs/>
        </w:rPr>
        <w:t>Personalien</w:t>
      </w:r>
      <w:proofErr w:type="spellEnd"/>
    </w:p>
    <w:p w:rsidR="00C77A28" w:rsidRPr="000C057A" w:rsidRDefault="00C77A28" w:rsidP="00C77A28">
      <w:pPr>
        <w:pStyle w:val="a7"/>
        <w:shd w:val="clear" w:color="auto" w:fill="FCFCFC"/>
        <w:spacing w:before="0" w:after="0" w:line="493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Alter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альтэр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>
        <w:rPr>
          <w:rFonts w:ascii="Times New Roman" w:hAnsi="Times New Roman"/>
          <w:sz w:val="24"/>
          <w:szCs w:val="24"/>
        </w:rPr>
        <w:t> —</w:t>
      </w:r>
      <w:r w:rsidRPr="000C057A">
        <w:rPr>
          <w:rFonts w:ascii="Times New Roman" w:hAnsi="Times New Roman"/>
          <w:sz w:val="24"/>
          <w:szCs w:val="24"/>
        </w:rPr>
        <w:t>возраст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im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Alter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von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25 в возрасте 25 лет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der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Familienname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фамилиеннамэ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0C057A">
        <w:rPr>
          <w:rFonts w:ascii="Times New Roman" w:hAnsi="Times New Roman"/>
          <w:sz w:val="24"/>
          <w:szCs w:val="24"/>
        </w:rPr>
        <w:t xml:space="preserve"> | </w:t>
      </w:r>
      <w:proofErr w:type="spellStart"/>
      <w:r w:rsidRPr="000C057A">
        <w:rPr>
          <w:rFonts w:ascii="Times New Roman" w:hAnsi="Times New Roman"/>
          <w:sz w:val="24"/>
          <w:szCs w:val="24"/>
        </w:rPr>
        <w:t>der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Name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намэ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0C057A">
        <w:rPr>
          <w:rFonts w:ascii="Times New Roman" w:hAnsi="Times New Roman"/>
          <w:sz w:val="24"/>
          <w:szCs w:val="24"/>
        </w:rPr>
        <w:t>— фамилия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der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Vorname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форнамэ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0C057A">
        <w:rPr>
          <w:rFonts w:ascii="Times New Roman" w:hAnsi="Times New Roman"/>
          <w:sz w:val="24"/>
          <w:szCs w:val="24"/>
        </w:rPr>
        <w:t> — имя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der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Familienstand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фамилиенштанд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0C057A">
        <w:rPr>
          <w:rFonts w:ascii="Times New Roman" w:hAnsi="Times New Roman"/>
          <w:sz w:val="24"/>
          <w:szCs w:val="24"/>
        </w:rPr>
        <w:t> — семейное положение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die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Frau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/фрау/</w:t>
      </w:r>
      <w:r w:rsidRPr="000C057A">
        <w:rPr>
          <w:rFonts w:ascii="Times New Roman" w:hAnsi="Times New Roman"/>
          <w:sz w:val="24"/>
          <w:szCs w:val="24"/>
        </w:rPr>
        <w:t> — женщина, жена, госпожа (при вежливом обращении)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der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Mann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ман</w:t>
      </w:r>
      <w:proofErr w:type="spellEnd"/>
      <w:r w:rsidRPr="000C057A">
        <w:rPr>
          <w:rFonts w:ascii="Times New Roman" w:hAnsi="Times New Roman"/>
          <w:sz w:val="24"/>
          <w:szCs w:val="24"/>
        </w:rPr>
        <w:t>/ — мужчина, муж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der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Herr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хэа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 либо 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хэр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0C057A">
        <w:rPr>
          <w:rFonts w:ascii="Times New Roman" w:hAnsi="Times New Roman"/>
          <w:sz w:val="24"/>
          <w:szCs w:val="24"/>
        </w:rPr>
        <w:t>— господин (вежливое обращение к мужчине)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das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Geburtsjahr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гебуртс’яр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0C057A">
        <w:rPr>
          <w:rFonts w:ascii="Times New Roman" w:hAnsi="Times New Roman"/>
          <w:sz w:val="24"/>
          <w:szCs w:val="24"/>
        </w:rPr>
        <w:t>— год рождения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der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Geburtsort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 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гебуртс’орт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0C057A">
        <w:rPr>
          <w:rFonts w:ascii="Times New Roman" w:hAnsi="Times New Roman"/>
          <w:sz w:val="24"/>
          <w:szCs w:val="24"/>
        </w:rPr>
        <w:t> — место рождения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der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Geburtstag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гебуртс’таг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0C057A">
        <w:rPr>
          <w:rFonts w:ascii="Times New Roman" w:hAnsi="Times New Roman"/>
          <w:sz w:val="24"/>
          <w:szCs w:val="24"/>
        </w:rPr>
        <w:t> — день рождения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das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Geschlecht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 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дас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гешлехьт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0C057A">
        <w:rPr>
          <w:rFonts w:ascii="Times New Roman" w:hAnsi="Times New Roman"/>
          <w:sz w:val="24"/>
          <w:szCs w:val="24"/>
        </w:rPr>
        <w:t> — пол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weiblich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вайблихь</w:t>
      </w:r>
      <w:proofErr w:type="spellEnd"/>
      <w:r w:rsidRPr="000C057A">
        <w:rPr>
          <w:rFonts w:ascii="Times New Roman" w:hAnsi="Times New Roman"/>
          <w:sz w:val="24"/>
          <w:szCs w:val="24"/>
        </w:rPr>
        <w:t>/ — женский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männlich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мэнлихь</w:t>
      </w:r>
      <w:proofErr w:type="spellEnd"/>
      <w:r w:rsidRPr="000C057A">
        <w:rPr>
          <w:rFonts w:ascii="Times New Roman" w:hAnsi="Times New Roman"/>
          <w:sz w:val="24"/>
          <w:szCs w:val="24"/>
        </w:rPr>
        <w:t>/ — мужской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lastRenderedPageBreak/>
        <w:t>das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Kind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кинд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0C057A">
        <w:rPr>
          <w:rFonts w:ascii="Times New Roman" w:hAnsi="Times New Roman"/>
          <w:sz w:val="24"/>
          <w:szCs w:val="24"/>
        </w:rPr>
        <w:t> — ребенок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die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Nationalität</w:t>
      </w:r>
      <w:proofErr w:type="spellEnd"/>
      <w:r w:rsidRPr="000C057A">
        <w:rPr>
          <w:rFonts w:ascii="Times New Roman" w:hAnsi="Times New Roman"/>
          <w:sz w:val="24"/>
          <w:szCs w:val="24"/>
        </w:rPr>
        <w:t> </w:t>
      </w:r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натионалитет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0C057A">
        <w:rPr>
          <w:rFonts w:ascii="Times New Roman" w:hAnsi="Times New Roman"/>
          <w:sz w:val="24"/>
          <w:szCs w:val="24"/>
        </w:rPr>
        <w:t> — национальность</w:t>
      </w:r>
      <w:r w:rsidRPr="000C057A">
        <w:rPr>
          <w:rFonts w:ascii="Times New Roman" w:hAnsi="Times New Roman"/>
          <w:sz w:val="24"/>
          <w:szCs w:val="24"/>
        </w:rPr>
        <w:br/>
      </w:r>
      <w:proofErr w:type="spellStart"/>
      <w:r w:rsidRPr="000C057A">
        <w:rPr>
          <w:rFonts w:ascii="Times New Roman" w:hAnsi="Times New Roman"/>
          <w:sz w:val="24"/>
          <w:szCs w:val="24"/>
        </w:rPr>
        <w:t>der</w:t>
      </w:r>
      <w:proofErr w:type="spellEnd"/>
      <w:r w:rsidRPr="000C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7A">
        <w:rPr>
          <w:rFonts w:ascii="Times New Roman" w:hAnsi="Times New Roman"/>
          <w:sz w:val="24"/>
          <w:szCs w:val="24"/>
        </w:rPr>
        <w:t>Vatersname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 /</w:t>
      </w:r>
      <w:proofErr w:type="spellStart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фатэрснамэ</w:t>
      </w:r>
      <w:proofErr w:type="spellEnd"/>
      <w:r w:rsidRPr="000C05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0C057A">
        <w:rPr>
          <w:rFonts w:ascii="Times New Roman" w:hAnsi="Times New Roman"/>
          <w:sz w:val="24"/>
          <w:szCs w:val="24"/>
        </w:rPr>
        <w:t> — отчество</w:t>
      </w:r>
    </w:p>
    <w:p w:rsidR="00C77A28" w:rsidRDefault="00C77A28" w:rsidP="00C77A28">
      <w:pPr>
        <w:pStyle w:val="5"/>
        <w:shd w:val="clear" w:color="auto" w:fill="FCFCFC"/>
        <w:spacing w:before="750" w:after="375" w:line="383" w:lineRule="atLeast"/>
        <w:jc w:val="both"/>
        <w:rPr>
          <w:rFonts w:ascii="Times New Roman" w:hAnsi="Times New Roman"/>
          <w:b/>
          <w:bCs/>
          <w:color w:val="auto"/>
        </w:rPr>
      </w:pPr>
      <w:r w:rsidRPr="000C057A">
        <w:rPr>
          <w:rFonts w:ascii="Times New Roman" w:hAnsi="Times New Roman"/>
          <w:b/>
          <w:bCs/>
          <w:color w:val="auto"/>
        </w:rPr>
        <w:t xml:space="preserve">Семейное положение </w:t>
      </w:r>
      <w:proofErr w:type="spellStart"/>
      <w:r w:rsidRPr="000C057A">
        <w:rPr>
          <w:rFonts w:ascii="Times New Roman" w:hAnsi="Times New Roman"/>
          <w:b/>
          <w:bCs/>
          <w:color w:val="auto"/>
        </w:rPr>
        <w:t>der</w:t>
      </w:r>
      <w:proofErr w:type="spellEnd"/>
      <w:r w:rsidRPr="000C057A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0C057A">
        <w:rPr>
          <w:rFonts w:ascii="Times New Roman" w:hAnsi="Times New Roman"/>
          <w:b/>
          <w:bCs/>
          <w:color w:val="auto"/>
        </w:rPr>
        <w:t>Familienstand</w:t>
      </w:r>
      <w:proofErr w:type="spellEnd"/>
      <w:r w:rsidRPr="000C057A">
        <w:rPr>
          <w:rFonts w:ascii="Times New Roman" w:hAnsi="Times New Roman"/>
          <w:b/>
          <w:bCs/>
          <w:color w:val="auto"/>
        </w:rPr>
        <w:t xml:space="preserve"> /</w:t>
      </w:r>
      <w:proofErr w:type="spellStart"/>
      <w:r w:rsidRPr="000C057A">
        <w:rPr>
          <w:rFonts w:ascii="Times New Roman" w:hAnsi="Times New Roman"/>
          <w:b/>
          <w:bCs/>
          <w:color w:val="auto"/>
        </w:rPr>
        <w:t>фамилиенштанд</w:t>
      </w:r>
      <w:proofErr w:type="spellEnd"/>
      <w:r w:rsidRPr="000C057A">
        <w:rPr>
          <w:rFonts w:ascii="Times New Roman" w:hAnsi="Times New Roman"/>
          <w:b/>
          <w:bCs/>
          <w:color w:val="auto"/>
        </w:rPr>
        <w:t>/:</w:t>
      </w:r>
    </w:p>
    <w:p w:rsidR="00C77A28" w:rsidRPr="00240EE8" w:rsidRDefault="00C77A28" w:rsidP="00C77A28">
      <w:pPr>
        <w:pStyle w:val="5"/>
        <w:shd w:val="clear" w:color="auto" w:fill="FCFCFC"/>
        <w:spacing w:before="750" w:after="375" w:line="383" w:lineRule="atLeast"/>
        <w:rPr>
          <w:rFonts w:ascii="Times New Roman" w:hAnsi="Times New Roman"/>
          <w:bCs/>
          <w:color w:val="000000" w:themeColor="text1"/>
        </w:rPr>
      </w:pPr>
      <w:proofErr w:type="spellStart"/>
      <w:r w:rsidRPr="00240EE8">
        <w:rPr>
          <w:rFonts w:ascii="Times New Roman" w:hAnsi="Times New Roman"/>
          <w:color w:val="000000" w:themeColor="text1"/>
        </w:rPr>
        <w:t>geschieden</w:t>
      </w:r>
      <w:proofErr w:type="spellEnd"/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 /</w:t>
      </w:r>
      <w:proofErr w:type="spellStart"/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гешиден</w:t>
      </w:r>
      <w:proofErr w:type="spellEnd"/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/</w:t>
      </w:r>
      <w:r w:rsidRPr="00240EE8">
        <w:rPr>
          <w:rFonts w:ascii="Times New Roman" w:hAnsi="Times New Roman"/>
          <w:color w:val="000000" w:themeColor="text1"/>
        </w:rPr>
        <w:t> — разведенный/</w:t>
      </w:r>
      <w:proofErr w:type="spellStart"/>
      <w:r w:rsidRPr="00240EE8">
        <w:rPr>
          <w:rFonts w:ascii="Times New Roman" w:hAnsi="Times New Roman"/>
          <w:color w:val="000000" w:themeColor="text1"/>
        </w:rPr>
        <w:t>ая</w:t>
      </w:r>
      <w:proofErr w:type="spellEnd"/>
      <w:r w:rsidRPr="00240EE8">
        <w:rPr>
          <w:rFonts w:ascii="Times New Roman" w:hAnsi="Times New Roman"/>
          <w:color w:val="000000" w:themeColor="text1"/>
        </w:rPr>
        <w:br/>
      </w:r>
      <w:proofErr w:type="spellStart"/>
      <w:r w:rsidRPr="00240EE8">
        <w:rPr>
          <w:rFonts w:ascii="Times New Roman" w:hAnsi="Times New Roman"/>
          <w:color w:val="000000" w:themeColor="text1"/>
        </w:rPr>
        <w:t>unverheiratet</w:t>
      </w:r>
      <w:proofErr w:type="spellEnd"/>
      <w:r w:rsidRPr="00240EE8">
        <w:rPr>
          <w:rFonts w:ascii="Times New Roman" w:hAnsi="Times New Roman"/>
          <w:color w:val="000000" w:themeColor="text1"/>
        </w:rPr>
        <w:t> </w:t>
      </w:r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/</w:t>
      </w:r>
      <w:proofErr w:type="spellStart"/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унферхайратэт</w:t>
      </w:r>
      <w:proofErr w:type="spellEnd"/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/</w:t>
      </w:r>
      <w:r w:rsidRPr="00240EE8">
        <w:rPr>
          <w:rFonts w:ascii="Times New Roman" w:hAnsi="Times New Roman"/>
          <w:color w:val="000000" w:themeColor="text1"/>
        </w:rPr>
        <w:t xml:space="preserve">| </w:t>
      </w:r>
      <w:proofErr w:type="spellStart"/>
      <w:r w:rsidRPr="00240EE8">
        <w:rPr>
          <w:rFonts w:ascii="Times New Roman" w:hAnsi="Times New Roman"/>
          <w:color w:val="000000" w:themeColor="text1"/>
        </w:rPr>
        <w:t>ledig</w:t>
      </w:r>
      <w:proofErr w:type="spellEnd"/>
      <w:r w:rsidRPr="00240EE8">
        <w:rPr>
          <w:rFonts w:ascii="Times New Roman" w:hAnsi="Times New Roman"/>
          <w:color w:val="000000" w:themeColor="text1"/>
        </w:rPr>
        <w:t xml:space="preserve"> /</w:t>
      </w:r>
      <w:proofErr w:type="spellStart"/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ледихь</w:t>
      </w:r>
      <w:proofErr w:type="spellEnd"/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/</w:t>
      </w:r>
      <w:r w:rsidRPr="00240EE8">
        <w:rPr>
          <w:rFonts w:ascii="Times New Roman" w:hAnsi="Times New Roman"/>
          <w:color w:val="000000" w:themeColor="text1"/>
        </w:rPr>
        <w:t xml:space="preserve"> — </w:t>
      </w:r>
      <w:proofErr w:type="spellStart"/>
      <w:r w:rsidRPr="00240EE8">
        <w:rPr>
          <w:rFonts w:ascii="Times New Roman" w:hAnsi="Times New Roman"/>
          <w:color w:val="000000" w:themeColor="text1"/>
        </w:rPr>
        <w:t>неженатый|незамужняя</w:t>
      </w:r>
      <w:proofErr w:type="spellEnd"/>
      <w:r w:rsidRPr="00240EE8">
        <w:rPr>
          <w:rFonts w:ascii="Times New Roman" w:hAnsi="Times New Roman"/>
          <w:color w:val="000000" w:themeColor="text1"/>
        </w:rPr>
        <w:br/>
      </w:r>
      <w:proofErr w:type="spellStart"/>
      <w:r w:rsidRPr="00240EE8">
        <w:rPr>
          <w:rFonts w:ascii="Times New Roman" w:hAnsi="Times New Roman"/>
          <w:color w:val="000000" w:themeColor="text1"/>
        </w:rPr>
        <w:t>verheiratet</w:t>
      </w:r>
      <w:proofErr w:type="spellEnd"/>
      <w:r w:rsidRPr="00240EE8">
        <w:rPr>
          <w:rFonts w:ascii="Times New Roman" w:hAnsi="Times New Roman"/>
          <w:color w:val="000000" w:themeColor="text1"/>
        </w:rPr>
        <w:t> </w:t>
      </w:r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/</w:t>
      </w:r>
      <w:proofErr w:type="spellStart"/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ферхайратэт</w:t>
      </w:r>
      <w:proofErr w:type="spellEnd"/>
      <w:r w:rsidRPr="00240EE8">
        <w:rPr>
          <w:rFonts w:ascii="Times New Roman" w:hAnsi="Times New Roman"/>
          <w:color w:val="000000" w:themeColor="text1"/>
        </w:rPr>
        <w:t>/ — женатый/замужняя</w:t>
      </w:r>
      <w:r w:rsidRPr="00240EE8">
        <w:rPr>
          <w:rFonts w:ascii="Times New Roman" w:hAnsi="Times New Roman"/>
          <w:color w:val="000000" w:themeColor="text1"/>
        </w:rPr>
        <w:br/>
      </w:r>
      <w:proofErr w:type="spellStart"/>
      <w:r w:rsidRPr="00240EE8">
        <w:rPr>
          <w:rFonts w:ascii="Times New Roman" w:hAnsi="Times New Roman"/>
          <w:color w:val="000000" w:themeColor="text1"/>
        </w:rPr>
        <w:t>die</w:t>
      </w:r>
      <w:proofErr w:type="spellEnd"/>
      <w:r w:rsidRPr="00240E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40EE8">
        <w:rPr>
          <w:rFonts w:ascii="Times New Roman" w:hAnsi="Times New Roman"/>
          <w:color w:val="000000" w:themeColor="text1"/>
        </w:rPr>
        <w:t>Witwe</w:t>
      </w:r>
      <w:proofErr w:type="spellEnd"/>
      <w:r w:rsidRPr="00240EE8">
        <w:rPr>
          <w:rFonts w:ascii="Times New Roman" w:hAnsi="Times New Roman"/>
          <w:color w:val="000000" w:themeColor="text1"/>
        </w:rPr>
        <w:t> </w:t>
      </w:r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/</w:t>
      </w:r>
      <w:proofErr w:type="spellStart"/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витве</w:t>
      </w:r>
      <w:proofErr w:type="spellEnd"/>
      <w:r w:rsidRPr="00240EE8">
        <w:rPr>
          <w:rFonts w:ascii="Times New Roman" w:hAnsi="Times New Roman"/>
          <w:color w:val="000000" w:themeColor="text1"/>
        </w:rPr>
        <w:t>/ — вдова</w:t>
      </w:r>
      <w:r w:rsidRPr="00240EE8">
        <w:rPr>
          <w:rFonts w:ascii="Times New Roman" w:hAnsi="Times New Roman"/>
          <w:color w:val="000000" w:themeColor="text1"/>
        </w:rPr>
        <w:br/>
      </w:r>
      <w:proofErr w:type="spellStart"/>
      <w:r w:rsidRPr="00240EE8">
        <w:rPr>
          <w:rFonts w:ascii="Times New Roman" w:hAnsi="Times New Roman"/>
          <w:color w:val="000000" w:themeColor="text1"/>
        </w:rPr>
        <w:t>der</w:t>
      </w:r>
      <w:proofErr w:type="spellEnd"/>
      <w:r w:rsidRPr="00240E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40EE8">
        <w:rPr>
          <w:rFonts w:ascii="Times New Roman" w:hAnsi="Times New Roman"/>
          <w:color w:val="000000" w:themeColor="text1"/>
        </w:rPr>
        <w:t>Witwer</w:t>
      </w:r>
      <w:proofErr w:type="spellEnd"/>
      <w:r w:rsidRPr="00240EE8">
        <w:rPr>
          <w:rFonts w:ascii="Times New Roman" w:hAnsi="Times New Roman"/>
          <w:color w:val="000000" w:themeColor="text1"/>
        </w:rPr>
        <w:t xml:space="preserve"> /</w:t>
      </w:r>
      <w:proofErr w:type="spellStart"/>
      <w:r w:rsidRPr="00240EE8">
        <w:rPr>
          <w:rStyle w:val="a8"/>
          <w:rFonts w:ascii="Times New Roman" w:hAnsi="Times New Roman"/>
          <w:color w:val="000000" w:themeColor="text1"/>
          <w:bdr w:val="none" w:sz="0" w:space="0" w:color="auto" w:frame="1"/>
        </w:rPr>
        <w:t>витвэр</w:t>
      </w:r>
      <w:proofErr w:type="spellEnd"/>
      <w:r w:rsidRPr="00240EE8">
        <w:rPr>
          <w:rFonts w:ascii="Times New Roman" w:hAnsi="Times New Roman"/>
          <w:color w:val="000000" w:themeColor="text1"/>
        </w:rPr>
        <w:t>/- вдовец</w:t>
      </w:r>
    </w:p>
    <w:p w:rsidR="00C77A28" w:rsidRPr="000C057A" w:rsidRDefault="00C77A28" w:rsidP="00C77A2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57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Задание</w:t>
      </w:r>
      <w:r w:rsidRPr="000C057A">
        <w:rPr>
          <w:rFonts w:ascii="Times New Roman" w:hAnsi="Times New Roman" w:cs="Times New Roman"/>
          <w:b/>
          <w:iCs/>
          <w:color w:val="000000"/>
          <w:sz w:val="24"/>
          <w:szCs w:val="24"/>
          <w:lang w:val="de-DE"/>
        </w:rPr>
        <w:t xml:space="preserve"> 2:</w:t>
      </w:r>
      <w:r w:rsidRPr="000C057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Schreiben Sie Ihren eigenen Lebenslauf. Machen Sie es nach dem Plan:</w:t>
      </w:r>
      <w:r w:rsidRPr="000C057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tbl>
      <w:tblPr>
        <w:tblW w:w="14317" w:type="dxa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2712"/>
      </w:tblGrid>
      <w:tr w:rsidR="00C77A28" w:rsidRPr="00921E77" w:rsidTr="0045773D">
        <w:trPr>
          <w:trHeight w:val="2855"/>
          <w:tblCellSpacing w:w="15" w:type="dxa"/>
        </w:trPr>
        <w:tc>
          <w:tcPr>
            <w:tcW w:w="1560" w:type="dxa"/>
            <w:hideMark/>
          </w:tcPr>
          <w:p w:rsidR="00C77A28" w:rsidRPr="000C057A" w:rsidRDefault="00C77A28" w:rsidP="0045773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1)Name</w:t>
            </w: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2)Anschrift </w:t>
            </w: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3)Geburtsdatum</w:t>
            </w: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4)Geburtsort </w:t>
            </w: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5)Eltern</w:t>
            </w: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6)Geschwister</w:t>
            </w: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7) Schulbildung</w:t>
            </w:r>
          </w:p>
        </w:tc>
        <w:tc>
          <w:tcPr>
            <w:tcW w:w="12667" w:type="dxa"/>
            <w:hideMark/>
          </w:tcPr>
          <w:p w:rsidR="00C77A28" w:rsidRPr="00C77A28" w:rsidRDefault="00C77A28" w:rsidP="0045773D">
            <w:pPr>
              <w:rPr>
                <w:rFonts w:ascii="Times New Roman" w:hAnsi="Times New Roman" w:cs="Times New Roman"/>
                <w:lang w:val="en-US"/>
              </w:rPr>
            </w:pP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8)Schulabschluss</w:t>
            </w: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 9)Besondere Kenntnisse</w:t>
            </w: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10)Hobbys</w:t>
            </w: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11)Ort</w:t>
            </w: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12)Datum</w:t>
            </w:r>
            <w:r w:rsidRPr="000C05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13) Unterschrift</w:t>
            </w:r>
          </w:p>
          <w:p w:rsidR="00C77A28" w:rsidRPr="00C77A28" w:rsidRDefault="00C77A28" w:rsidP="0045773D">
            <w:pPr>
              <w:rPr>
                <w:rFonts w:ascii="Times New Roman" w:hAnsi="Times New Roman" w:cs="Times New Roman"/>
                <w:lang w:val="en-US"/>
              </w:rPr>
            </w:pPr>
          </w:p>
          <w:p w:rsidR="00C77A28" w:rsidRPr="00C77A28" w:rsidRDefault="00C77A28" w:rsidP="0045773D">
            <w:pPr>
              <w:shd w:val="clear" w:color="auto" w:fill="FFFFFF"/>
              <w:spacing w:after="150"/>
              <w:ind w:right="-10984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77A28" w:rsidRPr="00C77A28" w:rsidRDefault="00C77A28" w:rsidP="0045773D">
            <w:pPr>
              <w:shd w:val="clear" w:color="auto" w:fill="FFFFFF"/>
              <w:spacing w:after="15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77A28" w:rsidRPr="00D12725" w:rsidRDefault="00C77A28" w:rsidP="0045773D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7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/>
                <w:b/>
              </w:rPr>
              <w:t>65-166</w:t>
            </w:r>
          </w:p>
          <w:p w:rsidR="00C77A28" w:rsidRPr="00D12725" w:rsidRDefault="00C77A28" w:rsidP="0045773D">
            <w:pPr>
              <w:shd w:val="clear" w:color="auto" w:fill="FFFFFF"/>
              <w:spacing w:after="150" w:line="240" w:lineRule="auto"/>
              <w:contextualSpacing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12725">
              <w:rPr>
                <w:rFonts w:ascii="Times New Roman" w:hAnsi="Times New Roman"/>
                <w:b/>
                <w:sz w:val="24"/>
                <w:szCs w:val="24"/>
              </w:rPr>
              <w:t xml:space="preserve">    по теме «</w:t>
            </w:r>
            <w:r w:rsidRPr="000C057A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Отраслевые выставки</w:t>
            </w:r>
            <w:r w:rsidRPr="00D127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».</w:t>
            </w:r>
            <w:r w:rsidRPr="00D1272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C77A28" w:rsidRPr="00D12725" w:rsidRDefault="00C77A28" w:rsidP="0045773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12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Цель работы: </w:t>
            </w:r>
            <w:r w:rsidRPr="00D12725">
              <w:rPr>
                <w:rFonts w:ascii="Times New Roman" w:hAnsi="Times New Roman"/>
                <w:bCs/>
                <w:sz w:val="24"/>
                <w:szCs w:val="24"/>
              </w:rPr>
              <w:t>Закрепить навыки чтения и перевода, пополнить свою лексику.</w:t>
            </w:r>
          </w:p>
          <w:p w:rsidR="00C77A28" w:rsidRDefault="00C77A28" w:rsidP="0045773D">
            <w:pPr>
              <w:shd w:val="clear" w:color="auto" w:fill="FFFFFF"/>
              <w:spacing w:after="150"/>
              <w:contextualSpacing/>
              <w:rPr>
                <w:rFonts w:ascii="Times New Roman" w:hAnsi="Times New Roman"/>
              </w:rPr>
            </w:pPr>
            <w:r w:rsidRPr="00D12725">
              <w:rPr>
                <w:rFonts w:ascii="Times New Roman" w:hAnsi="Times New Roman"/>
                <w:b/>
                <w:sz w:val="24"/>
                <w:szCs w:val="24"/>
              </w:rPr>
              <w:t xml:space="preserve">    Выполнение работы:</w:t>
            </w:r>
            <w:r w:rsidRPr="00D12725">
              <w:rPr>
                <w:rFonts w:ascii="Times New Roman" w:hAnsi="Times New Roman"/>
                <w:sz w:val="24"/>
                <w:szCs w:val="24"/>
              </w:rPr>
              <w:t xml:space="preserve"> Переве</w:t>
            </w:r>
            <w:r>
              <w:rPr>
                <w:rFonts w:ascii="Times New Roman" w:hAnsi="Times New Roman"/>
              </w:rPr>
              <w:t>дите</w:t>
            </w:r>
            <w:r w:rsidRPr="00D12725">
              <w:rPr>
                <w:rFonts w:ascii="Times New Roman" w:hAnsi="Times New Roman"/>
                <w:sz w:val="24"/>
                <w:szCs w:val="24"/>
              </w:rPr>
              <w:t xml:space="preserve"> текст на русский язык</w:t>
            </w:r>
            <w:r>
              <w:rPr>
                <w:rFonts w:ascii="Times New Roman" w:hAnsi="Times New Roman"/>
              </w:rPr>
              <w:t>, выпишите существительные с переводом</w:t>
            </w:r>
            <w:r w:rsidRPr="00D127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7A28" w:rsidRPr="00613790" w:rsidRDefault="00C77A28" w:rsidP="0045773D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7A28" w:rsidRPr="00A84BD4" w:rsidRDefault="00C77A28" w:rsidP="0045773D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Teilnehmen </w:t>
            </w:r>
            <w:proofErr w:type="spellStart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>russischie</w:t>
            </w:r>
            <w:proofErr w:type="spellEnd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>Kampangne</w:t>
            </w:r>
            <w:proofErr w:type="spellEnd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>internationaenl</w:t>
            </w:r>
            <w:proofErr w:type="spellEnd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Ausstellung.</w:t>
            </w:r>
          </w:p>
          <w:p w:rsidR="00C77A28" w:rsidRPr="00C77A28" w:rsidRDefault="00C77A28" w:rsidP="0045773D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lang w:val="de-DE"/>
              </w:rPr>
            </w:pPr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In Russland hat sich in den letzten 100 Jahren zu einem wichtigen Bereich der deutschen     Volkswirtschaft entwickelt. Die Unternehmen des Großhandels liefern Güter als Handelswaren an   </w:t>
            </w:r>
            <w:proofErr w:type="spellStart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>Weiterverarbeiter</w:t>
            </w:r>
            <w:proofErr w:type="spellEnd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gewerbliche Verwender oder Großverbraucher, Kunden des Großhandels und Produktionsbetriebe, die Investitionsguter benötigen dazu Roh- , Hilfs- und Betriebsstoffe. Der Einzelhandel wird vom Großhandel mit kurz- und langlebigen Gebrauchs- und </w:t>
            </w:r>
            <w:proofErr w:type="spellStart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>Verbrauchsgutern</w:t>
            </w:r>
            <w:proofErr w:type="spellEnd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beliefert.  Im Verlauf der deutschen Einigung, die diesem Wirtschaftszweig </w:t>
            </w:r>
            <w:proofErr w:type="spellStart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>grosse</w:t>
            </w:r>
            <w:proofErr w:type="spellEnd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Impulse gab, stieg die Zahl wieder. Der mittelständische </w:t>
            </w:r>
            <w:proofErr w:type="spellStart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>Eizelhandel</w:t>
            </w:r>
            <w:proofErr w:type="spellEnd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kann sich gegen die Konkurrenz der Großbetriebe durchaus behaupten: Durch ein individuelles Angebot, Spezialisierung, fachliche Beratung und persönlichen Service. Viele </w:t>
            </w:r>
            <w:proofErr w:type="spellStart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>mittelstandische</w:t>
            </w:r>
            <w:proofErr w:type="spellEnd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Unternehmen schließen sich in Einkaufsverbanden zusammen, die ihnen eine </w:t>
            </w:r>
            <w:proofErr w:type="spellStart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>ahnliche</w:t>
            </w:r>
            <w:proofErr w:type="spellEnd"/>
            <w:r w:rsidRPr="00A84B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Marktmacht wie die Großbetriebe verleihen sollen. </w:t>
            </w:r>
            <w:r w:rsidRPr="00C77A28">
              <w:rPr>
                <w:rFonts w:ascii="Times New Roman" w:hAnsi="Times New Roman"/>
                <w:sz w:val="24"/>
                <w:szCs w:val="24"/>
                <w:lang w:val="de-DE"/>
              </w:rPr>
              <w:t>So können auch individuelle Einzelhändler überleben.</w:t>
            </w:r>
          </w:p>
          <w:p w:rsidR="00C77A28" w:rsidRPr="00C77A28" w:rsidRDefault="00C77A28" w:rsidP="0045773D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lang w:val="de-DE"/>
              </w:rPr>
            </w:pPr>
          </w:p>
          <w:p w:rsidR="00C77A28" w:rsidRPr="00C77A28" w:rsidRDefault="00C77A28" w:rsidP="0045773D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77A28" w:rsidRPr="00C77A28" w:rsidRDefault="00C77A28" w:rsidP="0045773D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D12725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C77A2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D12725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C77A2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№1</w:t>
            </w:r>
            <w:r w:rsidRPr="00C77A28">
              <w:rPr>
                <w:rFonts w:ascii="Times New Roman" w:hAnsi="Times New Roman"/>
                <w:b/>
                <w:lang w:val="de-DE"/>
              </w:rPr>
              <w:t>67-168</w:t>
            </w:r>
          </w:p>
          <w:p w:rsidR="00C77A28" w:rsidRPr="00C77A28" w:rsidRDefault="00C77A28" w:rsidP="0045773D">
            <w:pPr>
              <w:shd w:val="clear" w:color="auto" w:fill="FFFFFF"/>
              <w:spacing w:after="150" w:line="240" w:lineRule="auto"/>
              <w:contextualSpacing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</w:pPr>
            <w:r w:rsidRPr="00C77A2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   </w:t>
            </w:r>
            <w:r w:rsidRPr="00D1272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77A2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D12725"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r w:rsidRPr="00C77A2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«</w:t>
            </w:r>
            <w:r w:rsidRPr="000C057A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Отраслевые</w:t>
            </w:r>
            <w:r w:rsidRPr="00C77A28">
              <w:rPr>
                <w:rStyle w:val="2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0C057A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  <w:r w:rsidRPr="00C77A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>».</w:t>
            </w:r>
            <w:r w:rsidRPr="00C77A28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> </w:t>
            </w:r>
          </w:p>
          <w:p w:rsidR="00C77A28" w:rsidRPr="00D12725" w:rsidRDefault="00C77A28" w:rsidP="0045773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77A2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   </w:t>
            </w:r>
            <w:r w:rsidRPr="00D12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работы: </w:t>
            </w:r>
            <w:r w:rsidRPr="00D12725">
              <w:rPr>
                <w:rFonts w:ascii="Times New Roman" w:hAnsi="Times New Roman"/>
                <w:bCs/>
                <w:sz w:val="24"/>
                <w:szCs w:val="24"/>
              </w:rPr>
              <w:t>Закрепить навыки чтения и перевода, пополнить свою лексику.</w:t>
            </w:r>
          </w:p>
          <w:p w:rsidR="00C77A28" w:rsidRDefault="00C77A28" w:rsidP="0045773D">
            <w:pPr>
              <w:shd w:val="clear" w:color="auto" w:fill="FFFFFF"/>
              <w:spacing w:after="150"/>
              <w:contextualSpacing/>
              <w:rPr>
                <w:rFonts w:ascii="Times New Roman" w:hAnsi="Times New Roman"/>
              </w:rPr>
            </w:pPr>
            <w:r w:rsidRPr="00D12725">
              <w:rPr>
                <w:rFonts w:ascii="Times New Roman" w:hAnsi="Times New Roman"/>
                <w:b/>
                <w:sz w:val="24"/>
                <w:szCs w:val="24"/>
              </w:rPr>
              <w:t xml:space="preserve">    Выполнение работы:</w:t>
            </w:r>
            <w:r w:rsidRPr="00D12725">
              <w:rPr>
                <w:rFonts w:ascii="Times New Roman" w:hAnsi="Times New Roman"/>
                <w:sz w:val="24"/>
                <w:szCs w:val="24"/>
              </w:rPr>
              <w:t xml:space="preserve"> Переве</w:t>
            </w:r>
            <w:r>
              <w:rPr>
                <w:rFonts w:ascii="Times New Roman" w:hAnsi="Times New Roman"/>
              </w:rPr>
              <w:t>дите</w:t>
            </w:r>
            <w:r w:rsidRPr="00D12725">
              <w:rPr>
                <w:rFonts w:ascii="Times New Roman" w:hAnsi="Times New Roman"/>
                <w:sz w:val="24"/>
                <w:szCs w:val="24"/>
              </w:rPr>
              <w:t xml:space="preserve"> текст на русский язык</w:t>
            </w:r>
            <w:r>
              <w:rPr>
                <w:rFonts w:ascii="Times New Roman" w:hAnsi="Times New Roman"/>
              </w:rPr>
              <w:t xml:space="preserve"> и соотнесите с соответствующим переводом. Выпишите существительные и глаголы</w:t>
            </w:r>
            <w:r w:rsidRPr="00D127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7A28" w:rsidRDefault="00C77A28" w:rsidP="0045773D">
            <w:pPr>
              <w:ind w:left="-1620"/>
              <w:rPr>
                <w:rFonts w:ascii="Times New Roman" w:hAnsi="Times New Roman" w:cs="Times New Roman"/>
              </w:rPr>
            </w:pPr>
          </w:p>
          <w:p w:rsidR="00C77A28" w:rsidRPr="00C05520" w:rsidRDefault="00C77A28" w:rsidP="004577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1.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В Малайзии пройдёт художественная </w:t>
            </w:r>
            <w:r w:rsidRPr="00C05520">
              <w:rPr>
                <w:rStyle w:val="sourcesamp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EAA7"/>
              </w:rPr>
              <w:t>выставка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, где ведущие художники покажут молодым людям, как в основе всех искусств также лежит сострадание.</w:t>
            </w:r>
          </w:p>
          <w:p w:rsidR="00C77A28" w:rsidRPr="00C05520" w:rsidRDefault="00C77A28" w:rsidP="0045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lastRenderedPageBreak/>
              <w:t>А</w:t>
            </w:r>
            <w:r w:rsidRPr="00921E77"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en-US"/>
              </w:rPr>
              <w:t xml:space="preserve">) 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Aber was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wirklich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stimmte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, war,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dass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die Expo die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Zukunft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der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Städte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thematisierte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, und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insbesondere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die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Viktorianer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leisteten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Pionierarbeit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darin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, die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Natur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in die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Städte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zu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integrieren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.</w:t>
            </w:r>
          </w:p>
          <w:p w:rsidR="00C77A28" w:rsidRPr="00C05520" w:rsidRDefault="00C77A28" w:rsidP="0045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2.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И первая их </w:t>
            </w:r>
            <w:r w:rsidRPr="00C05520">
              <w:rPr>
                <w:rStyle w:val="sourcesamp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EAA7"/>
              </w:rPr>
              <w:t>выставка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 называлась "Счастье".</w:t>
            </w:r>
          </w:p>
          <w:p w:rsidR="00C77A28" w:rsidRPr="00921E77" w:rsidRDefault="00C77A28" w:rsidP="0045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В</w:t>
            </w:r>
            <w:r w:rsidRPr="00921E77"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en-US"/>
              </w:rPr>
              <w:t>)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In</w:t>
            </w:r>
            <w:proofErr w:type="gram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Malaysia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wird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es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eine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Kunstausstellung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geben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, wo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führende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Künstler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zusammen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mit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jungen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Menschen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arbeiten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und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ihnen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zeigen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werden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,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dass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Migefühl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auch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in den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Wurzeln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jeder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Kunst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liegt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.</w:t>
            </w:r>
          </w:p>
          <w:p w:rsidR="00C77A28" w:rsidRPr="00C05520" w:rsidRDefault="00C77A28" w:rsidP="0045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3.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Дело в том, что </w:t>
            </w:r>
            <w:r w:rsidRPr="00C05520">
              <w:rPr>
                <w:rStyle w:val="sourcesamp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EAA7"/>
              </w:rPr>
              <w:t>выставка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 была посвящена будущему городов, а именно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викторианцы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стали пионерами интеграции природы в города.</w:t>
            </w:r>
          </w:p>
          <w:p w:rsidR="00C77A28" w:rsidRPr="00921E77" w:rsidRDefault="00C77A28" w:rsidP="0045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</w:t>
            </w:r>
            <w:r w:rsidRPr="00921E77"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en-US"/>
              </w:rPr>
              <w:t>)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Und</w:t>
            </w:r>
            <w:proofErr w:type="gram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ihre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Eröffnungsausstellung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hieß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"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Glück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".</w:t>
            </w:r>
          </w:p>
          <w:p w:rsidR="00C77A28" w:rsidRPr="00C05520" w:rsidRDefault="00C77A28" w:rsidP="0045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4.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Они сказали, что у них проводится </w:t>
            </w:r>
            <w:r w:rsidRPr="00C05520">
              <w:rPr>
                <w:rStyle w:val="sourcesamp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EAA7"/>
              </w:rPr>
              <w:t>выставка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 - ответ художников на глобальное потепление, и они хотели бы, чтобы наш коралловый риф стал её частью.</w:t>
            </w:r>
          </w:p>
          <w:p w:rsidR="00C77A28" w:rsidRPr="00921E77" w:rsidRDefault="00C77A28" w:rsidP="0045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en-US"/>
              </w:rPr>
              <w:t xml:space="preserve">D) 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Die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Austellung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beinhaltete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über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zwanzig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Künstler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verschiedenen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Alters und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Nationalität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,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aber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alle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betrachteten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schwarze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Männlichkeit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von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einem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sehr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spezifischen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Winkel</w:t>
            </w:r>
            <w:proofErr w:type="spellEnd"/>
          </w:p>
          <w:p w:rsidR="00C77A28" w:rsidRPr="00C05520" w:rsidRDefault="00C77A28" w:rsidP="0045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5.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Эта </w:t>
            </w:r>
            <w:r w:rsidRPr="00C05520">
              <w:rPr>
                <w:rStyle w:val="sourcesamp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EAA7"/>
              </w:rPr>
              <w:t>выставка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 включала работы более 20 художников различных возрастов и рас, но все они рассматривали "чёрную" мужественность с конкретной точки зрения.</w:t>
            </w:r>
          </w:p>
          <w:p w:rsidR="00C77A28" w:rsidRPr="00C77A28" w:rsidRDefault="00C77A28" w:rsidP="0045773D">
            <w:pPr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en-US"/>
              </w:rPr>
              <w:t xml:space="preserve">E) </w:t>
            </w:r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Und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sie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sagten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,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dass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sie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eine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 </w:t>
            </w:r>
            <w:proofErr w:type="spellStart"/>
            <w:r w:rsidRPr="00C05520">
              <w:rPr>
                <w:rStyle w:val="sourcesamp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EAA7"/>
                <w:lang w:val="en-US"/>
              </w:rPr>
              <w:t>Ausstellung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 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mit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Stellungnahmen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von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Künstlern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zur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globalen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Erwärmung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machen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würden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und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dass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sie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gerne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unser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Korallenriff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dabei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hätten</w:t>
            </w:r>
            <w:proofErr w:type="spellEnd"/>
            <w:r w:rsidRPr="00C0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.</w:t>
            </w:r>
          </w:p>
          <w:p w:rsidR="00C77A28" w:rsidRPr="00C77A28" w:rsidRDefault="00C77A28" w:rsidP="0045773D">
            <w:pPr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en-US"/>
              </w:rPr>
            </w:pPr>
          </w:p>
          <w:p w:rsidR="00C77A28" w:rsidRPr="00C77A28" w:rsidRDefault="00C77A28" w:rsidP="0045773D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A28" w:rsidRPr="00D12725" w:rsidRDefault="00C77A28" w:rsidP="0045773D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7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/>
                <w:b/>
              </w:rPr>
              <w:t>69-170</w:t>
            </w:r>
          </w:p>
          <w:p w:rsidR="00C77A28" w:rsidRPr="00D12725" w:rsidRDefault="00C77A28" w:rsidP="0045773D">
            <w:pPr>
              <w:shd w:val="clear" w:color="auto" w:fill="FFFFFF"/>
              <w:spacing w:after="150" w:line="240" w:lineRule="auto"/>
              <w:contextualSpacing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12725">
              <w:rPr>
                <w:rFonts w:ascii="Times New Roman" w:hAnsi="Times New Roman"/>
                <w:b/>
                <w:sz w:val="24"/>
                <w:szCs w:val="24"/>
              </w:rPr>
              <w:t xml:space="preserve">    по теме «</w:t>
            </w:r>
            <w:r w:rsidRPr="000C057A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Отраслевые выставки</w:t>
            </w:r>
            <w:r w:rsidRPr="00D127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».</w:t>
            </w:r>
            <w:r w:rsidRPr="00D1272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C77A28" w:rsidRPr="00D12725" w:rsidRDefault="00C77A28" w:rsidP="0045773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12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Цель работы: </w:t>
            </w:r>
            <w:r w:rsidRPr="00D12725">
              <w:rPr>
                <w:rFonts w:ascii="Times New Roman" w:hAnsi="Times New Roman"/>
                <w:bCs/>
                <w:sz w:val="24"/>
                <w:szCs w:val="24"/>
              </w:rPr>
              <w:t>Закрепить навыки чтения и перевода, пополнить свою лексику.</w:t>
            </w:r>
          </w:p>
          <w:p w:rsidR="00C77A28" w:rsidRDefault="00C77A28" w:rsidP="0045773D">
            <w:pPr>
              <w:shd w:val="clear" w:color="auto" w:fill="FFFFFF"/>
              <w:spacing w:after="150"/>
              <w:contextualSpacing/>
              <w:rPr>
                <w:rFonts w:ascii="Times New Roman" w:hAnsi="Times New Roman"/>
              </w:rPr>
            </w:pPr>
            <w:r w:rsidRPr="00D12725">
              <w:rPr>
                <w:rFonts w:ascii="Times New Roman" w:hAnsi="Times New Roman"/>
                <w:b/>
                <w:sz w:val="24"/>
                <w:szCs w:val="24"/>
              </w:rPr>
              <w:t xml:space="preserve">    Выполнение работы:</w:t>
            </w:r>
            <w:r w:rsidRPr="00D12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A28" w:rsidRPr="003F573D" w:rsidRDefault="00C77A28" w:rsidP="00C77A2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</w:rPr>
            </w:pPr>
            <w:r w:rsidRPr="003F573D">
              <w:rPr>
                <w:rFonts w:ascii="Times New Roman" w:hAnsi="Times New Roman"/>
                <w:b/>
              </w:rPr>
              <w:lastRenderedPageBreak/>
              <w:t>Запишите слова в тетрадь</w:t>
            </w:r>
            <w:r>
              <w:rPr>
                <w:rFonts w:ascii="Times New Roman" w:hAnsi="Times New Roman"/>
                <w:b/>
              </w:rPr>
              <w:t>, запомните</w:t>
            </w:r>
          </w:p>
          <w:p w:rsidR="00C77A28" w:rsidRPr="00921E77" w:rsidRDefault="00C77A28" w:rsidP="0045773D">
            <w:pPr>
              <w:widowControl w:val="0"/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</w:rPr>
              <w:t>Begriff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понятие, термин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zeitlich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begrenzt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ограниченный по времени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zur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Schau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gestellt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демонстрироваться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сравнивать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fixen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Betrag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bezahlen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платить фиксированную сумму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errichten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сооружать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verschiedenen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Angebote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разнообразные предложения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hervorstechen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– бросаться в глаза, выделяться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Wert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legen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придавать большое значение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Angebote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auflisten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перечислить все предложения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Blick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сразу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Verträge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abschließen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заключать договора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Ausschau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halten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высматривать ч-л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interessantes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Erlebnis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интересное событие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sz w:val="19"/>
                <w:szCs w:val="19"/>
              </w:rPr>
            </w:pP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Прочитайте и переведите текст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Deutschland</w:t>
            </w: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Der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Begriff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bezeichnet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zeitlich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begrenzte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Ausstellung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Waren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von</w:t>
            </w: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Dienstleistungen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potentiellen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Schau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gestellt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werden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Vorteil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dass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innerhalb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dieser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Bild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verschiedene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Anbieter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und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diese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somit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miteinander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vergleichen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Um an</w:t>
            </w: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teilnehmen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müssen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Besucher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sondern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die,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ihre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Ware</w:t>
            </w: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Dienstleistung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anbieten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möchten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fixen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Betrag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bezahlen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Messeanbieter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erhalten</w:t>
            </w:r>
            <w:proofErr w:type="spellEnd"/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Standort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an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ihren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Stand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errichten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Werbung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aufstellen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</w:t>
            </w: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dort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potentiellen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werben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ganzen</w:t>
            </w:r>
            <w:proofErr w:type="spellEnd"/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Messegelände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aufhalten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beliebig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von Stand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Stand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gehen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verschiedenen</w:t>
            </w:r>
            <w:proofErr w:type="spellEnd"/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Angebote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miteinander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vergleichen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C77A28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Verkäufer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besonders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wichtig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dass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sein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Messestand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großen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Menge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</w:t>
            </w: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Konkurrenten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hervorsticht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sollten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Verkäufer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immer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Wert auf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gut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gestylten</w:t>
            </w:r>
            <w:proofErr w:type="spellEnd"/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Stand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der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Aufmerksamkeit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potentiellen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weckt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Das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Informationsmaterial</w:t>
            </w:r>
            <w:proofErr w:type="spellEnd"/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sollte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jeden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gut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erreichbar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ausliegen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übersichtlich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Angebote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auflisten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So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</w:t>
            </w: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zukünftige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Käufer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Blick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Angebote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Preisvorschläge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Frage</w:t>
            </w:r>
            <w:proofErr w:type="spellEnd"/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kommen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C77A28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Auch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entschlussfreudige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Käufer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während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gültige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Verträge</w:t>
            </w:r>
            <w:proofErr w:type="spellEnd"/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abschließen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egal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informieren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möchte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gleich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neuen</w:t>
            </w:r>
            <w:proofErr w:type="spellEnd"/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Geschäftspartnern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sucht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idealer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Ort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genügend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Anbieter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engem</w:t>
            </w:r>
            <w:proofErr w:type="spellEnd"/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Raum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sowie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Verkäufer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genügend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werben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Aber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Menschen,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Verkäufer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Groß-Einkäufer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interessieren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oft</w:t>
            </w: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selbstverständlich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diese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besuchen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immer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wieder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interessantes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Erlebnis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Angebote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neue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kennen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Daher</w:t>
            </w:r>
            <w:proofErr w:type="spellEnd"/>
          </w:p>
          <w:p w:rsidR="00C77A28" w:rsidRPr="00C77A28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warten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länger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Ausschau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interessiert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921E77" w:rsidRDefault="00C77A28" w:rsidP="0045773D">
            <w:pPr>
              <w:shd w:val="clear" w:color="auto" w:fill="FFFFFF"/>
              <w:tabs>
                <w:tab w:val="left" w:pos="7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Подберите русские соответствия к немецким словам и словосочетаниям.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die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73D">
              <w:rPr>
                <w:rFonts w:ascii="Times New Roman" w:eastAsia="Times New Roman" w:hAnsi="Times New Roman" w:cs="Times New Roman"/>
                <w:lang w:val="en-US"/>
              </w:rPr>
              <w:t xml:space="preserve">               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ждать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Dienstleistungen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b.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агитировать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der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Käufer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73D">
              <w:rPr>
                <w:rFonts w:ascii="Times New Roman" w:eastAsia="Times New Roman" w:hAnsi="Times New Roman" w:cs="Times New Roman"/>
                <w:lang w:val="en-US"/>
              </w:rPr>
              <w:t xml:space="preserve">              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in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Frage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kommen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73D">
              <w:rPr>
                <w:rFonts w:ascii="Times New Roman" w:eastAsia="Times New Roman" w:hAnsi="Times New Roman" w:cs="Times New Roman"/>
                <w:lang w:val="en-US"/>
              </w:rPr>
              <w:t xml:space="preserve">   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warten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e. ярмарка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genügend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f. выгодные договора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werben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g. предложения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gültige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Verträge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h. продавец, производитель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Angebote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i. стенд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Anbieter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j. покупатель</w:t>
            </w:r>
          </w:p>
          <w:p w:rsidR="00C77A28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proofErr w:type="spellEnd"/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921E77">
              <w:rPr>
                <w:rFonts w:ascii="Times New Roman" w:eastAsia="Times New Roman" w:hAnsi="Times New Roman" w:cs="Times New Roman"/>
                <w:sz w:val="24"/>
                <w:szCs w:val="24"/>
              </w:rPr>
              <w:t>g. приниматься в расчёт</w:t>
            </w:r>
          </w:p>
          <w:p w:rsidR="00C77A28" w:rsidRPr="00921E77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28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Заполните пропуски словами и словосочетаниями, соответствующими</w:t>
            </w:r>
          </w:p>
          <w:p w:rsidR="00C77A28" w:rsidRPr="00C77A28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содержанию</w:t>
            </w:r>
            <w:r w:rsidRPr="003F5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текста</w:t>
            </w:r>
            <w:r w:rsidRPr="003F5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Das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Informationsmaterial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sollte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jeden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gut ...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ausliegen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3F573D" w:rsidRDefault="00C77A28" w:rsidP="00C77A28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573D">
              <w:rPr>
                <w:rFonts w:ascii="Times New Roman" w:eastAsia="Times New Roman" w:hAnsi="Times New Roman" w:cs="Times New Roman"/>
                <w:lang w:val="en-US"/>
              </w:rPr>
              <w:t>lesbar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lang w:val="en-US"/>
              </w:rPr>
              <w:t xml:space="preserve"> b.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lang w:val="en-US"/>
              </w:rPr>
              <w:t>erreichbar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lang w:val="en-US"/>
              </w:rPr>
              <w:t xml:space="preserve"> c.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lang w:val="en-US"/>
              </w:rPr>
              <w:t>kaufbar</w:t>
            </w:r>
            <w:proofErr w:type="spellEnd"/>
          </w:p>
          <w:p w:rsidR="00C77A28" w:rsidRPr="003F573D" w:rsidRDefault="00C77A28" w:rsidP="0045773D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Die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Verkäufer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sollten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immer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Wert auf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gut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gestylten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3F573D" w:rsidRDefault="00C77A28" w:rsidP="00C77A28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73D">
              <w:rPr>
                <w:rFonts w:ascii="Times New Roman" w:eastAsia="Times New Roman" w:hAnsi="Times New Roman" w:cs="Times New Roman"/>
                <w:lang w:val="en-US"/>
              </w:rPr>
              <w:t xml:space="preserve">Stand b. Poster c.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lang w:val="en-US"/>
              </w:rPr>
              <w:t>Raum</w:t>
            </w:r>
            <w:proofErr w:type="spellEnd"/>
          </w:p>
          <w:p w:rsidR="00C77A28" w:rsidRPr="003F573D" w:rsidRDefault="00C77A28" w:rsidP="0045773D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Die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ganzen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Messegelände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aufhalten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3F573D" w:rsidRDefault="00C77A28" w:rsidP="00C77A28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573D">
              <w:rPr>
                <w:rFonts w:ascii="Times New Roman" w:eastAsia="Times New Roman" w:hAnsi="Times New Roman" w:cs="Times New Roman"/>
                <w:lang w:val="en-US"/>
              </w:rPr>
              <w:t>müssen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lang w:val="en-US"/>
              </w:rPr>
              <w:t xml:space="preserve"> c.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lang w:val="en-US"/>
              </w:rPr>
              <w:t>möchten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lang w:val="en-US"/>
              </w:rPr>
              <w:t xml:space="preserve"> c.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lang w:val="en-US"/>
              </w:rPr>
              <w:t>können</w:t>
            </w:r>
            <w:proofErr w:type="spellEnd"/>
          </w:p>
          <w:p w:rsidR="00C77A28" w:rsidRPr="003F573D" w:rsidRDefault="00C77A28" w:rsidP="0045773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Соответствуют ли данные утверждения содержанию текста. Дайте ответ: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„да“ или „нет“.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Der Begriff Messe bezeichnet eine zeitlich unbegrenzte Ausstellung von Waren oder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Dienstleistungen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Die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innerhalb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Bild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verschiedene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Anbieter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Die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ganzen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Messegelände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aufhalten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von Stand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Stand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laufen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Entschlussfreudige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Käufer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dürfen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während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keine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Verträge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abschließen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Um an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teilnehmen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müssen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Besucher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sondern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Aussteller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fixen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Betrag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bezahlen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ответ на вопрос по содержанию текста.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Besucher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teilnehmen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müssen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großen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Betrag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zahlen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müssen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fixen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Betrag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bezahlen</w:t>
            </w:r>
            <w:proofErr w:type="spellEnd"/>
          </w:p>
          <w:p w:rsidR="00C77A28" w:rsidRPr="00C77A28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müssen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unfixierten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Betrag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bezahlen</w:t>
            </w:r>
            <w:proofErr w:type="spellEnd"/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Worin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liegt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Vorteil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Bild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verschiedene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Anbieter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Bild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verschiedene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Produkte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C77A28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Bild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verschiedene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Anbieter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vergleichen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Wo auf der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aufhalten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 auf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begrenzten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Teil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b. auf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einem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kleinen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Teil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Messe</w:t>
            </w:r>
            <w:proofErr w:type="spellEnd"/>
          </w:p>
          <w:p w:rsidR="00C77A28" w:rsidRPr="003F573D" w:rsidRDefault="00C77A28" w:rsidP="0045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</w:rPr>
              <w:t>ganzen</w:t>
            </w:r>
            <w:proofErr w:type="spellEnd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73D">
              <w:rPr>
                <w:rFonts w:ascii="Times New Roman" w:eastAsia="Times New Roman" w:hAnsi="Times New Roman" w:cs="Times New Roman"/>
                <w:sz w:val="24"/>
                <w:szCs w:val="24"/>
              </w:rPr>
              <w:t>Messegelände</w:t>
            </w:r>
            <w:proofErr w:type="spellEnd"/>
          </w:p>
          <w:p w:rsidR="00C77A28" w:rsidRPr="00921E77" w:rsidRDefault="00C77A28" w:rsidP="0045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</w:p>
          <w:p w:rsidR="00C77A28" w:rsidRPr="00921E77" w:rsidRDefault="00C77A28" w:rsidP="0045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</w:p>
          <w:p w:rsidR="00C77A28" w:rsidRPr="00921E77" w:rsidRDefault="00C77A28" w:rsidP="0045773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77A28" w:rsidRDefault="00C77A28" w:rsidP="009227A0">
      <w:pPr>
        <w:spacing w:line="360" w:lineRule="exact"/>
        <w:rPr>
          <w:rFonts w:ascii="Times New Roman" w:hAnsi="Times New Roman" w:cs="Times New Roman"/>
        </w:rPr>
      </w:pPr>
    </w:p>
    <w:p w:rsidR="009227A0" w:rsidRDefault="009227A0" w:rsidP="009227A0">
      <w:pPr>
        <w:spacing w:line="360" w:lineRule="exact"/>
        <w:rPr>
          <w:rFonts w:ascii="Times New Roman" w:hAnsi="Times New Roman" w:cs="Times New Roman"/>
        </w:rPr>
      </w:pPr>
    </w:p>
    <w:p w:rsidR="009227A0" w:rsidRDefault="009227A0" w:rsidP="009227A0">
      <w:pPr>
        <w:spacing w:line="360" w:lineRule="exact"/>
        <w:rPr>
          <w:rFonts w:ascii="Times New Roman" w:hAnsi="Times New Roman" w:cs="Times New Roman"/>
        </w:rPr>
      </w:pPr>
    </w:p>
    <w:p w:rsidR="000D3B90" w:rsidRDefault="000D3B90"/>
    <w:sectPr w:rsidR="000D3B90" w:rsidSect="00922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75AF"/>
    <w:multiLevelType w:val="hybridMultilevel"/>
    <w:tmpl w:val="1156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6558"/>
    <w:multiLevelType w:val="hybridMultilevel"/>
    <w:tmpl w:val="57BAFE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19EC"/>
    <w:multiLevelType w:val="hybridMultilevel"/>
    <w:tmpl w:val="7862C2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803FE"/>
    <w:multiLevelType w:val="hybridMultilevel"/>
    <w:tmpl w:val="974E3A8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7A0"/>
    <w:rsid w:val="000D3B90"/>
    <w:rsid w:val="009227A0"/>
    <w:rsid w:val="0095383B"/>
    <w:rsid w:val="00A26CFB"/>
    <w:rsid w:val="00C77A28"/>
    <w:rsid w:val="00D561AE"/>
    <w:rsid w:val="00DA073C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B3EE"/>
  <w15:docId w15:val="{3234994E-C507-4108-984E-7D9E5C29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FB"/>
  </w:style>
  <w:style w:type="paragraph" w:styleId="5">
    <w:name w:val="heading 5"/>
    <w:basedOn w:val="a"/>
    <w:next w:val="a"/>
    <w:link w:val="50"/>
    <w:uiPriority w:val="9"/>
    <w:unhideWhenUsed/>
    <w:qFormat/>
    <w:rsid w:val="00C77A2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9227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227A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77A28"/>
    <w:rPr>
      <w:rFonts w:ascii="Cambria" w:eastAsia="Times New Roman" w:hAnsi="Cambria" w:cs="Times New Roman"/>
      <w:color w:val="243F60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77A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77A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C77A28"/>
    <w:pPr>
      <w:suppressAutoHyphens/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character" w:styleId="a8">
    <w:name w:val="Emphasis"/>
    <w:basedOn w:val="a0"/>
    <w:uiPriority w:val="20"/>
    <w:qFormat/>
    <w:rsid w:val="00C77A28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77A28"/>
    <w:rPr>
      <w:rFonts w:cs="Times New Roman"/>
    </w:rPr>
  </w:style>
  <w:style w:type="character" w:customStyle="1" w:styleId="sourcesample">
    <w:name w:val="sourcesample"/>
    <w:basedOn w:val="a0"/>
    <w:rsid w:val="00C7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06DD-73A4-4D60-AD1C-3F91C885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Мастера</cp:lastModifiedBy>
  <cp:revision>5</cp:revision>
  <dcterms:created xsi:type="dcterms:W3CDTF">2020-03-26T13:50:00Z</dcterms:created>
  <dcterms:modified xsi:type="dcterms:W3CDTF">2020-03-27T04:22:00Z</dcterms:modified>
</cp:coreProperties>
</file>